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A3589B" w:rsidRPr="00AB0327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B0327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МУНИЦИПАЛЬНОЕ УЧРЕЖДЕНИЕ </w:t>
      </w:r>
    </w:p>
    <w:p w:rsidR="00A3589B" w:rsidRPr="00AB0327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B0327">
        <w:rPr>
          <w:rFonts w:ascii="Times New Roman" w:eastAsia="Times New Roman" w:hAnsi="Times New Roman"/>
          <w:b/>
          <w:sz w:val="36"/>
          <w:szCs w:val="36"/>
          <w:lang w:eastAsia="ru-RU"/>
        </w:rPr>
        <w:t>ДОПОЛНИТЕЛЬНОГО ОБРАЗОВАНИЯ</w:t>
      </w:r>
    </w:p>
    <w:p w:rsidR="00A3589B" w:rsidRPr="00AB0327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AB0327">
        <w:rPr>
          <w:rFonts w:ascii="Times New Roman" w:eastAsia="Times New Roman" w:hAnsi="Times New Roman"/>
          <w:b/>
          <w:sz w:val="36"/>
          <w:szCs w:val="36"/>
          <w:lang w:eastAsia="ru-RU"/>
        </w:rPr>
        <w:t>КУБРИНСКИЙ ЦЕНТР ДЕТСКОГО ТВОРЧЕСТВА</w:t>
      </w: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ind w:left="510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Публичный </w:t>
      </w:r>
      <w:r w:rsidR="00B235F2">
        <w:rPr>
          <w:rFonts w:ascii="Times New Roman" w:eastAsia="Times New Roman" w:hAnsi="Times New Roman"/>
          <w:b/>
          <w:sz w:val="36"/>
          <w:szCs w:val="36"/>
          <w:lang w:eastAsia="ru-RU"/>
        </w:rPr>
        <w:t>доклад</w:t>
      </w:r>
      <w:r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руководителя</w:t>
      </w: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87066">
        <w:rPr>
          <w:rFonts w:ascii="Times New Roman" w:eastAsia="Times New Roman" w:hAnsi="Times New Roman"/>
          <w:b/>
          <w:sz w:val="32"/>
          <w:szCs w:val="32"/>
          <w:lang w:eastAsia="ru-RU"/>
        </w:rPr>
        <w:t>муниципального учреждения дополнительного образования</w:t>
      </w: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Кубринского центра детского творчества</w:t>
      </w:r>
    </w:p>
    <w:p w:rsidR="00A3589B" w:rsidRPr="00987066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за 20</w:t>
      </w:r>
      <w:r w:rsidR="006D6650">
        <w:rPr>
          <w:rFonts w:ascii="Times New Roman" w:eastAsia="Times New Roman" w:hAnsi="Times New Roman"/>
          <w:b/>
          <w:sz w:val="32"/>
          <w:szCs w:val="32"/>
          <w:lang w:eastAsia="ru-RU"/>
        </w:rPr>
        <w:t>2</w:t>
      </w:r>
      <w:r w:rsidR="003A4D3C">
        <w:rPr>
          <w:rFonts w:ascii="Times New Roman" w:eastAsia="Times New Roman" w:hAnsi="Times New Roman"/>
          <w:b/>
          <w:sz w:val="32"/>
          <w:szCs w:val="32"/>
          <w:lang w:eastAsia="ru-RU"/>
        </w:rPr>
        <w:t>4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год</w:t>
      </w:r>
    </w:p>
    <w:p w:rsidR="00A3589B" w:rsidRPr="00AB0327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3589B" w:rsidRDefault="00A3589B" w:rsidP="00A3589B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 Кубринск</w:t>
      </w:r>
    </w:p>
    <w:p w:rsidR="00A3589B" w:rsidRPr="00987066" w:rsidRDefault="00A3589B" w:rsidP="00A3589B">
      <w:pPr>
        <w:spacing w:after="0"/>
        <w:jc w:val="center"/>
        <w:rPr>
          <w:b/>
          <w:iCs/>
          <w:sz w:val="28"/>
          <w:szCs w:val="28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="006D6650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3A4D3C">
        <w:rPr>
          <w:rFonts w:ascii="Times New Roman" w:eastAsia="Times New Roman" w:hAnsi="Times New Roman"/>
          <w:b/>
          <w:sz w:val="24"/>
          <w:szCs w:val="24"/>
          <w:lang w:eastAsia="ru-RU"/>
        </w:rPr>
        <w:t>4</w:t>
      </w:r>
    </w:p>
    <w:p w:rsidR="00C705A6" w:rsidRDefault="00E2537D" w:rsidP="00C705A6">
      <w:pPr>
        <w:pStyle w:val="a7"/>
        <w:numPr>
          <w:ilvl w:val="0"/>
          <w:numId w:val="9"/>
        </w:numPr>
        <w:jc w:val="center"/>
        <w:rPr>
          <w:rFonts w:ascii="Times New Roman" w:hAnsi="Times New Roman"/>
          <w:b/>
          <w:sz w:val="32"/>
          <w:szCs w:val="32"/>
        </w:rPr>
      </w:pPr>
      <w:r w:rsidRPr="00E33C2E">
        <w:rPr>
          <w:rFonts w:ascii="Times New Roman" w:hAnsi="Times New Roman"/>
          <w:b/>
          <w:sz w:val="32"/>
          <w:szCs w:val="32"/>
        </w:rPr>
        <w:lastRenderedPageBreak/>
        <w:t>Общая характеристика учреждения</w:t>
      </w:r>
    </w:p>
    <w:p w:rsidR="009F4AB6" w:rsidRDefault="009F4AB6" w:rsidP="00C705A6">
      <w:pPr>
        <w:pStyle w:val="a7"/>
        <w:ind w:left="1080"/>
        <w:rPr>
          <w:rFonts w:ascii="Times New Roman" w:hAnsi="Times New Roman"/>
          <w:b/>
          <w:sz w:val="24"/>
          <w:szCs w:val="24"/>
          <w:u w:val="single"/>
        </w:rPr>
      </w:pPr>
    </w:p>
    <w:p w:rsidR="009F4AB6" w:rsidRPr="00197E1E" w:rsidRDefault="009F4AB6" w:rsidP="00C705A6">
      <w:pPr>
        <w:pStyle w:val="a7"/>
        <w:ind w:left="1080"/>
        <w:rPr>
          <w:rFonts w:ascii="Times New Roman" w:hAnsi="Times New Roman"/>
          <w:b/>
          <w:sz w:val="28"/>
          <w:szCs w:val="28"/>
          <w:u w:val="single"/>
        </w:rPr>
      </w:pPr>
    </w:p>
    <w:p w:rsidR="00C705A6" w:rsidRPr="00197E1E" w:rsidRDefault="00C705A6" w:rsidP="00197E1E">
      <w:pPr>
        <w:pStyle w:val="a7"/>
        <w:ind w:left="108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97E1E">
        <w:rPr>
          <w:rFonts w:ascii="Times New Roman" w:hAnsi="Times New Roman"/>
          <w:b/>
          <w:sz w:val="28"/>
          <w:szCs w:val="28"/>
          <w:u w:val="single"/>
        </w:rPr>
        <w:t>1.1</w:t>
      </w:r>
      <w:r w:rsidR="000944C1" w:rsidRPr="00197E1E">
        <w:rPr>
          <w:rFonts w:ascii="Times New Roman" w:hAnsi="Times New Roman"/>
          <w:b/>
          <w:sz w:val="28"/>
          <w:szCs w:val="28"/>
          <w:u w:val="single"/>
        </w:rPr>
        <w:t>.</w:t>
      </w:r>
      <w:r w:rsidRPr="00197E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944C1" w:rsidRPr="00197E1E">
        <w:rPr>
          <w:rFonts w:ascii="Times New Roman" w:hAnsi="Times New Roman"/>
          <w:b/>
          <w:sz w:val="28"/>
          <w:szCs w:val="28"/>
          <w:u w:val="single"/>
        </w:rPr>
        <w:t>Информация об учреждении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2"/>
        <w:gridCol w:w="4682"/>
      </w:tblGrid>
      <w:tr w:rsidR="00C92BE1" w:rsidRPr="00014AE3" w:rsidTr="00C92BE1">
        <w:trPr>
          <w:trHeight w:val="450"/>
        </w:trPr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bCs/>
                <w:sz w:val="28"/>
                <w:szCs w:val="28"/>
              </w:rPr>
              <w:t xml:space="preserve">Полное наименование учреждения </w:t>
            </w:r>
          </w:p>
        </w:tc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 xml:space="preserve">муниципальное учреждение дополнительного образования Кубринский центр детского творчества </w:t>
            </w:r>
          </w:p>
        </w:tc>
      </w:tr>
      <w:tr w:rsidR="00C92BE1" w:rsidRPr="00014AE3" w:rsidTr="00C92BE1">
        <w:trPr>
          <w:trHeight w:val="451"/>
        </w:trPr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bCs/>
                <w:sz w:val="28"/>
                <w:szCs w:val="28"/>
              </w:rPr>
              <w:t xml:space="preserve">Вид учреждения (по направлению видов деятельности) </w:t>
            </w:r>
          </w:p>
        </w:tc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>Дополнительное образование</w:t>
            </w:r>
          </w:p>
        </w:tc>
      </w:tr>
      <w:tr w:rsidR="00C92BE1" w:rsidRPr="00014AE3" w:rsidTr="00C92BE1">
        <w:trPr>
          <w:trHeight w:val="288"/>
        </w:trPr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bCs/>
                <w:sz w:val="28"/>
                <w:szCs w:val="28"/>
              </w:rPr>
              <w:t xml:space="preserve">Учредитель </w:t>
            </w:r>
          </w:p>
        </w:tc>
        <w:tc>
          <w:tcPr>
            <w:tcW w:w="4682" w:type="dxa"/>
          </w:tcPr>
          <w:p w:rsidR="00C92BE1" w:rsidRPr="0061458E" w:rsidRDefault="00D2479B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>Администрация</w:t>
            </w:r>
            <w:r w:rsidR="00C92BE1" w:rsidRPr="0061458E">
              <w:rPr>
                <w:sz w:val="28"/>
                <w:szCs w:val="28"/>
              </w:rPr>
              <w:t xml:space="preserve"> городско</w:t>
            </w:r>
            <w:r w:rsidRPr="0061458E">
              <w:rPr>
                <w:sz w:val="28"/>
                <w:szCs w:val="28"/>
              </w:rPr>
              <w:t>го</w:t>
            </w:r>
            <w:r w:rsidR="00C92BE1" w:rsidRPr="0061458E">
              <w:rPr>
                <w:sz w:val="28"/>
                <w:szCs w:val="28"/>
              </w:rPr>
              <w:t xml:space="preserve"> округ</w:t>
            </w:r>
            <w:r w:rsidRPr="0061458E">
              <w:rPr>
                <w:sz w:val="28"/>
                <w:szCs w:val="28"/>
              </w:rPr>
              <w:t>а</w:t>
            </w:r>
            <w:r w:rsidR="00C92BE1" w:rsidRPr="0061458E">
              <w:rPr>
                <w:sz w:val="28"/>
                <w:szCs w:val="28"/>
              </w:rPr>
              <w:t xml:space="preserve"> город</w:t>
            </w:r>
            <w:r w:rsidRPr="0061458E">
              <w:rPr>
                <w:sz w:val="28"/>
                <w:szCs w:val="28"/>
              </w:rPr>
              <w:t>а</w:t>
            </w:r>
            <w:r w:rsidR="00C92BE1" w:rsidRPr="0061458E">
              <w:rPr>
                <w:sz w:val="28"/>
                <w:szCs w:val="28"/>
              </w:rPr>
              <w:t xml:space="preserve"> Переславл</w:t>
            </w:r>
            <w:r w:rsidRPr="0061458E">
              <w:rPr>
                <w:sz w:val="28"/>
                <w:szCs w:val="28"/>
              </w:rPr>
              <w:t>я</w:t>
            </w:r>
            <w:r w:rsidR="00C92BE1" w:rsidRPr="0061458E">
              <w:rPr>
                <w:sz w:val="28"/>
                <w:szCs w:val="28"/>
              </w:rPr>
              <w:t>-Залесск</w:t>
            </w:r>
            <w:r w:rsidR="00605945" w:rsidRPr="0061458E">
              <w:rPr>
                <w:sz w:val="28"/>
                <w:szCs w:val="28"/>
              </w:rPr>
              <w:t>ого</w:t>
            </w:r>
            <w:r w:rsidR="00C92BE1" w:rsidRPr="0061458E">
              <w:rPr>
                <w:sz w:val="28"/>
                <w:szCs w:val="28"/>
              </w:rPr>
              <w:t xml:space="preserve"> </w:t>
            </w:r>
          </w:p>
        </w:tc>
      </w:tr>
      <w:tr w:rsidR="00C92BE1" w:rsidRPr="00014AE3" w:rsidTr="00C92BE1">
        <w:trPr>
          <w:trHeight w:val="288"/>
        </w:trPr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bCs/>
                <w:sz w:val="28"/>
                <w:szCs w:val="28"/>
              </w:rPr>
              <w:t>Почтовый адрес учреждения</w:t>
            </w:r>
          </w:p>
        </w:tc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 xml:space="preserve">152030, Ярославская область, Переславский район, с. Кубринск, </w:t>
            </w:r>
          </w:p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>ул. Парковая, д. 1</w:t>
            </w:r>
          </w:p>
        </w:tc>
      </w:tr>
      <w:tr w:rsidR="00C92BE1" w:rsidRPr="00014AE3" w:rsidTr="00C92BE1">
        <w:trPr>
          <w:trHeight w:val="130"/>
        </w:trPr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bCs/>
                <w:sz w:val="28"/>
                <w:szCs w:val="28"/>
              </w:rPr>
              <w:t xml:space="preserve">Год основания </w:t>
            </w:r>
          </w:p>
        </w:tc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 xml:space="preserve">1993 год </w:t>
            </w:r>
          </w:p>
        </w:tc>
      </w:tr>
      <w:tr w:rsidR="00C92BE1" w:rsidRPr="00014AE3" w:rsidTr="00C92BE1">
        <w:trPr>
          <w:trHeight w:val="288"/>
        </w:trPr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bCs/>
                <w:sz w:val="28"/>
                <w:szCs w:val="28"/>
              </w:rPr>
              <w:t xml:space="preserve">Лицензия </w:t>
            </w:r>
          </w:p>
        </w:tc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 xml:space="preserve">серия 76Л02 № 0001641 </w:t>
            </w:r>
          </w:p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 xml:space="preserve">от «01» июля 2019 г., </w:t>
            </w:r>
          </w:p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>регистрационный № 55/19</w:t>
            </w:r>
          </w:p>
        </w:tc>
      </w:tr>
      <w:tr w:rsidR="00C92BE1" w:rsidRPr="00014AE3" w:rsidTr="00C92BE1">
        <w:trPr>
          <w:trHeight w:val="289"/>
        </w:trPr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bCs/>
                <w:sz w:val="28"/>
                <w:szCs w:val="28"/>
              </w:rPr>
              <w:t xml:space="preserve">Устав </w:t>
            </w:r>
          </w:p>
        </w:tc>
        <w:tc>
          <w:tcPr>
            <w:tcW w:w="4682" w:type="dxa"/>
          </w:tcPr>
          <w:p w:rsidR="00C92BE1" w:rsidRPr="00197E1E" w:rsidRDefault="00C92BE1" w:rsidP="00C92BE1">
            <w:pPr>
              <w:pStyle w:val="Default"/>
            </w:pPr>
            <w:r w:rsidRPr="00197E1E">
              <w:t>УТВЕРЖДЕН  Приказом Управления образования Администрации г. Переславля-Залесского от 09.01.2019г. №34/01-04</w:t>
            </w:r>
          </w:p>
        </w:tc>
      </w:tr>
      <w:tr w:rsidR="00C92BE1" w:rsidRPr="00014AE3" w:rsidTr="00C92BE1">
        <w:trPr>
          <w:trHeight w:val="130"/>
        </w:trPr>
        <w:tc>
          <w:tcPr>
            <w:tcW w:w="4682" w:type="dxa"/>
          </w:tcPr>
          <w:p w:rsidR="00C92BE1" w:rsidRPr="0061458E" w:rsidRDefault="00197E1E" w:rsidP="00C92BE1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И.о. </w:t>
            </w:r>
            <w:r w:rsidR="00C92BE1" w:rsidRPr="0061458E">
              <w:rPr>
                <w:bCs/>
                <w:sz w:val="28"/>
                <w:szCs w:val="28"/>
              </w:rPr>
              <w:t>Директор</w:t>
            </w:r>
            <w:r>
              <w:rPr>
                <w:bCs/>
                <w:sz w:val="28"/>
                <w:szCs w:val="28"/>
              </w:rPr>
              <w:t>а</w:t>
            </w:r>
            <w:r w:rsidR="00C92BE1" w:rsidRPr="0061458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82" w:type="dxa"/>
          </w:tcPr>
          <w:p w:rsidR="00C92BE1" w:rsidRPr="0061458E" w:rsidRDefault="003A4D3C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sz w:val="28"/>
                <w:szCs w:val="28"/>
              </w:rPr>
              <w:t>Гаврилова Ирина Викторовна</w:t>
            </w:r>
          </w:p>
        </w:tc>
      </w:tr>
      <w:tr w:rsidR="00C92BE1" w:rsidRPr="00014AE3" w:rsidTr="00C92BE1">
        <w:trPr>
          <w:trHeight w:val="130"/>
        </w:trPr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bCs/>
                <w:sz w:val="28"/>
                <w:szCs w:val="28"/>
              </w:rPr>
              <w:t xml:space="preserve">Адрес электронной почты </w:t>
            </w:r>
          </w:p>
        </w:tc>
        <w:tc>
          <w:tcPr>
            <w:tcW w:w="4682" w:type="dxa"/>
          </w:tcPr>
          <w:p w:rsidR="00C92BE1" w:rsidRPr="0061458E" w:rsidRDefault="003A4D3C" w:rsidP="00C92BE1">
            <w:pPr>
              <w:pStyle w:val="Default"/>
              <w:rPr>
                <w:color w:val="auto"/>
                <w:sz w:val="28"/>
                <w:szCs w:val="28"/>
                <w:lang w:val="en-US"/>
              </w:rPr>
            </w:pPr>
            <w:r w:rsidRPr="0061458E">
              <w:rPr>
                <w:sz w:val="28"/>
                <w:szCs w:val="28"/>
                <w:lang w:val="en-US"/>
              </w:rPr>
              <w:t>Cdt.kubrinsk@yarregion.ru</w:t>
            </w:r>
          </w:p>
        </w:tc>
      </w:tr>
      <w:tr w:rsidR="00C92BE1" w:rsidRPr="00014AE3" w:rsidTr="00C92BE1">
        <w:trPr>
          <w:trHeight w:val="286"/>
        </w:trPr>
        <w:tc>
          <w:tcPr>
            <w:tcW w:w="4682" w:type="dxa"/>
          </w:tcPr>
          <w:p w:rsidR="00C92BE1" w:rsidRPr="0061458E" w:rsidRDefault="00C92BE1" w:rsidP="00C92BE1">
            <w:pPr>
              <w:pStyle w:val="Default"/>
              <w:rPr>
                <w:sz w:val="28"/>
                <w:szCs w:val="28"/>
              </w:rPr>
            </w:pPr>
            <w:r w:rsidRPr="0061458E">
              <w:rPr>
                <w:bCs/>
                <w:sz w:val="28"/>
                <w:szCs w:val="28"/>
              </w:rPr>
              <w:t xml:space="preserve">Официальный сайт в сети Интернет </w:t>
            </w:r>
          </w:p>
        </w:tc>
        <w:tc>
          <w:tcPr>
            <w:tcW w:w="4682" w:type="dxa"/>
          </w:tcPr>
          <w:p w:rsidR="00C92BE1" w:rsidRPr="0061458E" w:rsidRDefault="00C47911" w:rsidP="00C92BE1">
            <w:pPr>
              <w:pStyle w:val="Default"/>
              <w:rPr>
                <w:color w:val="auto"/>
                <w:sz w:val="28"/>
                <w:szCs w:val="28"/>
              </w:rPr>
            </w:pPr>
            <w:hyperlink r:id="rId9" w:history="1">
              <w:r w:rsidR="00C92BE1" w:rsidRPr="0061458E">
                <w:rPr>
                  <w:rStyle w:val="ae"/>
                  <w:rFonts w:ascii="Times New Roman CYR" w:hAnsi="Times New Roman CYR" w:cs="Times New Roman CYR"/>
                  <w:color w:val="auto"/>
                  <w:sz w:val="28"/>
                  <w:szCs w:val="28"/>
                </w:rPr>
                <w:t>http://cdo-kurb.edu.yar.ru</w:t>
              </w:r>
            </w:hyperlink>
          </w:p>
        </w:tc>
      </w:tr>
    </w:tbl>
    <w:p w:rsidR="00E2537D" w:rsidRDefault="00E2537D" w:rsidP="00185F5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3589B" w:rsidRDefault="00A3589B" w:rsidP="00185F5B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197E1E">
      <w:pPr>
        <w:pStyle w:val="a8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D3D1C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AD3D1C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E2537D" w:rsidRPr="00185F5B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управления образовательной организацией</w:t>
      </w:r>
    </w:p>
    <w:p w:rsidR="00A3589B" w:rsidRPr="00A3589B" w:rsidRDefault="00A3589B" w:rsidP="00A3589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Pr="00B55317" w:rsidRDefault="00E2537D" w:rsidP="00185F5B">
      <w:pPr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b/>
          <w:bCs/>
          <w:i/>
          <w:iCs/>
          <w:sz w:val="24"/>
          <w:szCs w:val="24"/>
        </w:rPr>
        <w:t>Управление Центром осуществляется</w:t>
      </w:r>
      <w:r w:rsidRPr="00B55317">
        <w:rPr>
          <w:rFonts w:ascii="Times New Roman" w:hAnsi="Times New Roman"/>
          <w:sz w:val="24"/>
          <w:szCs w:val="24"/>
        </w:rPr>
        <w:t xml:space="preserve"> на основе законодательства, действующего на территории</w:t>
      </w:r>
      <w:r>
        <w:rPr>
          <w:rFonts w:ascii="Times New Roman" w:hAnsi="Times New Roman"/>
          <w:sz w:val="24"/>
          <w:szCs w:val="24"/>
        </w:rPr>
        <w:t xml:space="preserve"> Российской Федерации, Устава, П</w:t>
      </w:r>
      <w:r w:rsidRPr="00B55317">
        <w:rPr>
          <w:rFonts w:ascii="Times New Roman" w:hAnsi="Times New Roman"/>
          <w:sz w:val="24"/>
          <w:szCs w:val="24"/>
        </w:rPr>
        <w:t>равил в</w:t>
      </w:r>
      <w:r>
        <w:rPr>
          <w:rFonts w:ascii="Times New Roman" w:hAnsi="Times New Roman"/>
          <w:sz w:val="24"/>
          <w:szCs w:val="24"/>
        </w:rPr>
        <w:t>нутреннего трудового распорядка.</w:t>
      </w:r>
    </w:p>
    <w:p w:rsidR="00E2537D" w:rsidRDefault="00C47911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AutoShape 2" o:spid="_x0000_s1026" style="position:absolute;left:0;text-align:left;margin-left:-16.8pt;margin-top:8.85pt;width:474.75pt;height:43.8pt;z-index:251652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" strokecolor="#8064a2" strokeweight="5pt">
            <v:stroke linestyle="thickThin"/>
            <v:shadow color="#868686"/>
            <v:textbox>
              <w:txbxContent>
                <w:p w:rsidR="003029B2" w:rsidRPr="00E27DA0" w:rsidRDefault="003029B2" w:rsidP="00185F5B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E27DA0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Директор ЦДТ</w:t>
                  </w:r>
                </w:p>
              </w:txbxContent>
            </v:textbox>
          </v:roundrect>
        </w:pict>
      </w:r>
    </w:p>
    <w:p w:rsidR="00E2537D" w:rsidRDefault="00E2537D" w:rsidP="00185F5B"/>
    <w:p w:rsidR="00E2537D" w:rsidRDefault="00C47911" w:rsidP="00185F5B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6" type="#_x0000_t32" style="position:absolute;margin-left:221.7pt;margin-top:-.45pt;width:.75pt;height:47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">
            <v:stroke endarrow="block"/>
          </v:shape>
        </w:pict>
      </w:r>
    </w:p>
    <w:p w:rsidR="00E2537D" w:rsidRDefault="00C47911" w:rsidP="00185F5B">
      <w:r>
        <w:rPr>
          <w:noProof/>
          <w:lang w:eastAsia="ru-RU"/>
        </w:rPr>
        <w:pict>
          <v:roundrect id="AutoShape 4" o:spid="_x0000_s1027" style="position:absolute;margin-left:-16.8pt;margin-top:240.35pt;width:474.75pt;height:57pt;z-index:251656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3029B2" w:rsidRPr="00ED2F8A" w:rsidRDefault="003029B2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Детские творческие объединения по образовательным направленностям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AutoShape 5" o:spid="_x0000_s1035" type="#_x0000_t32" style="position:absolute;margin-left:218.7pt;margin-top:301.85pt;width:0;height:40.5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NvI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">
            <v:stroke endarrow="block"/>
          </v:shape>
        </w:pict>
      </w:r>
      <w:r>
        <w:rPr>
          <w:noProof/>
          <w:lang w:eastAsia="ru-RU"/>
        </w:rPr>
        <w:pict>
          <v:shape id="AutoShape 6" o:spid="_x0000_s1034" type="#_x0000_t32" style="position:absolute;margin-left:218.7pt;margin-top:203.6pt;width:0;height:36.7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">
            <v:stroke endarrow="block"/>
          </v:shape>
        </w:pict>
      </w:r>
      <w:r>
        <w:rPr>
          <w:noProof/>
          <w:lang w:eastAsia="ru-RU"/>
        </w:rPr>
        <w:pict>
          <v:roundrect id="AutoShape 7" o:spid="_x0000_s1028" style="position:absolute;margin-left:-16.8pt;margin-top:147.35pt;width:474.75pt;height:51.75pt;z-index:251655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3029B2" w:rsidRPr="00ED2F8A" w:rsidRDefault="003029B2" w:rsidP="00185F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ПЕДАГОГИЧЕСКИЙ КОЛЛЕКТИВ</w:t>
                  </w:r>
                </w:p>
                <w:p w:rsidR="003029B2" w:rsidRPr="00ED2F8A" w:rsidRDefault="003029B2" w:rsidP="00185F5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(Педагоги дополнительного образования)</w:t>
                  </w:r>
                </w:p>
                <w:p w:rsidR="003029B2" w:rsidRDefault="003029B2" w:rsidP="00185F5B">
                  <w:pPr>
                    <w:spacing w:after="0"/>
                  </w:pPr>
                </w:p>
              </w:txbxContent>
            </v:textbox>
          </v:roundrect>
        </w:pict>
      </w:r>
      <w:r>
        <w:rPr>
          <w:noProof/>
          <w:lang w:eastAsia="ru-RU"/>
        </w:rPr>
        <w:pict>
          <v:shape id="AutoShape 8" o:spid="_x0000_s1033" type="#_x0000_t32" style="position:absolute;margin-left:221.7pt;margin-top:116.6pt;width:.75pt;height:30.75pt;flip:x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">
            <v:stroke endarrow="block"/>
          </v:shape>
        </w:pict>
      </w:r>
      <w:r>
        <w:rPr>
          <w:noProof/>
          <w:lang w:eastAsia="ru-RU"/>
        </w:rPr>
        <w:pict>
          <v:shape id="AutoShape 9" o:spid="_x0000_s1032" type="#_x0000_t32" style="position:absolute;margin-left:221.7pt;margin-top:58.1pt;width:0;height:28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">
            <v:stroke endarrow="block"/>
          </v:shape>
        </w:pict>
      </w:r>
      <w:r>
        <w:rPr>
          <w:noProof/>
          <w:lang w:eastAsia="ru-RU"/>
        </w:rPr>
        <w:pict>
          <v:roundrect id="AutoShape 10" o:spid="_x0000_s1029" style="position:absolute;margin-left:-16.8pt;margin-top:85.85pt;width:474.75pt;height:30.75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3029B2" w:rsidRPr="00E27DA0" w:rsidRDefault="003029B2" w:rsidP="00185F5B">
                  <w:pPr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E27DA0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МЕТОДИСТ</w:t>
                  </w:r>
                </w:p>
              </w:txbxContent>
            </v:textbox>
          </v:roundrect>
        </w:pict>
      </w:r>
      <w:r>
        <w:rPr>
          <w:noProof/>
          <w:lang w:eastAsia="ru-RU"/>
        </w:rPr>
        <w:pict>
          <v:roundrect id="AutoShape 11" o:spid="_x0000_s1030" style="position:absolute;margin-left:-16.8pt;margin-top:27.35pt;width:474.75pt;height:30.75pt;z-index:251653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3029B2" w:rsidRPr="004223D3" w:rsidRDefault="003029B2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4223D3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ПЕДАГОГИЧЕСКИЙ СОВЕТ</w:t>
                  </w:r>
                </w:p>
              </w:txbxContent>
            </v:textbox>
          </v:roundrect>
        </w:pic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C47911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roundrect id="AutoShape 12" o:spid="_x0000_s1031" style="position:absolute;left:0;text-align:left;margin-left:-31.8pt;margin-top:11.05pt;width:474.75pt;height:47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" fillcolor="#b2a1c7" strokecolor="#b2a1c7" strokeweight="1pt">
            <v:fill color2="#e5dfec" angle="135" focus="50%" type="gradient"/>
            <v:shadow on="t" color="#3f3151" opacity=".5" offset="1pt"/>
            <v:textbox>
              <w:txbxContent>
                <w:p w:rsidR="003029B2" w:rsidRDefault="003029B2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РОДИТЕЛЬСКИЕ КОМИТЕТЫ НА МЕСТАХ</w:t>
                  </w:r>
                </w:p>
                <w:p w:rsidR="003029B2" w:rsidRPr="00ED2F8A" w:rsidRDefault="003029B2" w:rsidP="00185F5B">
                  <w:pPr>
                    <w:jc w:val="center"/>
                    <w:rPr>
                      <w:rFonts w:ascii="Times New Roman" w:hAnsi="Times New Roman"/>
                      <w:b/>
                      <w:sz w:val="32"/>
                      <w:szCs w:val="32"/>
                    </w:rPr>
                  </w:pPr>
                  <w:r w:rsidRPr="00ED2F8A"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 xml:space="preserve"> (в школах, детском саду)</w:t>
                  </w:r>
                </w:p>
              </w:txbxContent>
            </v:textbox>
          </v:roundrect>
        </w:pict>
      </w:r>
    </w:p>
    <w:p w:rsidR="00E2537D" w:rsidRDefault="00E2537D" w:rsidP="00185F5B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537D" w:rsidRDefault="00E2537D" w:rsidP="00185F5B">
      <w:pPr>
        <w:pStyle w:val="a8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E2537D" w:rsidRPr="00185F5B" w:rsidRDefault="00E2537D" w:rsidP="00185F5B">
      <w:pPr>
        <w:pStyle w:val="a7"/>
        <w:rPr>
          <w:rFonts w:ascii="Times New Roman" w:hAnsi="Times New Roman"/>
          <w:b/>
          <w:sz w:val="32"/>
          <w:szCs w:val="32"/>
        </w:rPr>
      </w:pPr>
    </w:p>
    <w:p w:rsidR="00AD3D1C" w:rsidRDefault="00AD3D1C" w:rsidP="0060594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1C" w:rsidRDefault="00AD3D1C" w:rsidP="0060594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1C" w:rsidRDefault="00AD3D1C" w:rsidP="0060594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1C" w:rsidRDefault="00AD3D1C" w:rsidP="0060594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1C" w:rsidRDefault="00AD3D1C" w:rsidP="0060594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1C" w:rsidRDefault="00AD3D1C" w:rsidP="0060594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1C" w:rsidRDefault="00AD3D1C" w:rsidP="0060594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1C" w:rsidRDefault="00AD3D1C" w:rsidP="00AD3D1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AB20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образовательной деятельности</w:t>
      </w:r>
    </w:p>
    <w:p w:rsidR="00AD3D1C" w:rsidRDefault="00AD3D1C" w:rsidP="00AD3D1C">
      <w:pPr>
        <w:pStyle w:val="a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D3D1C" w:rsidRDefault="00AD3D1C" w:rsidP="00AD3D1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учреждение дополнительного образования Кубринский</w:t>
      </w:r>
      <w:r w:rsidRPr="003F5AA1">
        <w:rPr>
          <w:rFonts w:ascii="Times New Roman" w:hAnsi="Times New Roman" w:cs="Times New Roman"/>
          <w:sz w:val="24"/>
          <w:szCs w:val="24"/>
        </w:rPr>
        <w:t xml:space="preserve"> центр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(далее – Учреждение)</w:t>
      </w:r>
      <w:r w:rsidRPr="003F5AA1">
        <w:rPr>
          <w:rFonts w:ascii="Times New Roman" w:hAnsi="Times New Roman" w:cs="Times New Roman"/>
          <w:sz w:val="24"/>
          <w:szCs w:val="24"/>
        </w:rPr>
        <w:t xml:space="preserve"> является сельским учреждением дополнительного образования детей</w:t>
      </w:r>
      <w:r w:rsidRPr="00B42A5D">
        <w:rPr>
          <w:rFonts w:ascii="Times New Roman" w:hAnsi="Times New Roman" w:cs="Times New Roman"/>
          <w:b/>
          <w:sz w:val="24"/>
          <w:szCs w:val="24"/>
        </w:rPr>
        <w:t>.  </w:t>
      </w:r>
    </w:p>
    <w:p w:rsidR="00AD3D1C" w:rsidRDefault="00AD3D1C" w:rsidP="00AD3D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3D1C" w:rsidRDefault="00AD3D1C" w:rsidP="00AD3D1C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Учреждении в </w:t>
      </w:r>
      <w:r w:rsidRPr="00595E52">
        <w:rPr>
          <w:rFonts w:ascii="Times New Roman" w:hAnsi="Times New Roman" w:cs="Times New Roman"/>
          <w:iCs/>
          <w:sz w:val="24"/>
          <w:szCs w:val="24"/>
        </w:rPr>
        <w:t>2019</w:t>
      </w:r>
      <w:r>
        <w:rPr>
          <w:rFonts w:ascii="Times New Roman" w:hAnsi="Times New Roman" w:cs="Times New Roman"/>
          <w:iCs/>
          <w:sz w:val="24"/>
          <w:szCs w:val="24"/>
        </w:rPr>
        <w:t xml:space="preserve"> году прошло внедрение системы персонифицированного финансирования дополнительного образования детей, в целях реализации приоритетного проекта «Доступное дополнительное образование для детей в Ярославской области». Концепция персонифицированного дополнительного образования детей в Ярославской области разработана в целях формирования и внедрения в Ярославской области системы получения услуг дополнительного образования на основе персонифицированного выбора детьми или их законными представителями дополнительных общеобразовательных программ и посредством предоставления детям сертификатов дополнительного образования для детей в возрасте от 5 до 18 лет.</w:t>
      </w:r>
    </w:p>
    <w:p w:rsidR="00AD3D1C" w:rsidRDefault="00AD3D1C" w:rsidP="00AD3D1C">
      <w:pPr>
        <w:pStyle w:val="a8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D3D1C" w:rsidRDefault="00AD3D1C" w:rsidP="00AD3D1C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944C1">
        <w:rPr>
          <w:rFonts w:ascii="Times New Roman" w:hAnsi="Times New Roman"/>
          <w:b/>
          <w:sz w:val="24"/>
          <w:szCs w:val="24"/>
          <w:u w:val="single"/>
        </w:rPr>
        <w:t>Целью</w:t>
      </w:r>
      <w:r>
        <w:rPr>
          <w:rFonts w:ascii="Times New Roman" w:hAnsi="Times New Roman"/>
          <w:sz w:val="24"/>
          <w:szCs w:val="24"/>
        </w:rPr>
        <w:t xml:space="preserve"> деятельности Учреждения является образовательная деятельность по дополнительным общеобразовательным программам для детей в возрасте от 5 до 18 лет. Дополнительное 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организация их свободного времени.</w:t>
      </w:r>
    </w:p>
    <w:p w:rsidR="00AD3D1C" w:rsidRPr="000944C1" w:rsidRDefault="00AD3D1C" w:rsidP="00AD3D1C">
      <w:pPr>
        <w:tabs>
          <w:tab w:val="left" w:pos="851"/>
        </w:tabs>
        <w:spacing w:after="0"/>
        <w:ind w:firstLine="709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0944C1">
        <w:rPr>
          <w:rFonts w:ascii="Times New Roman" w:hAnsi="Times New Roman"/>
          <w:b/>
          <w:sz w:val="24"/>
          <w:szCs w:val="24"/>
          <w:u w:val="single"/>
        </w:rPr>
        <w:t>Задачи: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D3D1C" w:rsidRDefault="00AD3D1C" w:rsidP="00AD3D1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AD3D1C" w:rsidRDefault="00AD3D1C" w:rsidP="00AD3D1C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творческих способностей обучающихся;</w:t>
      </w:r>
    </w:p>
    <w:p w:rsidR="00AD3D1C" w:rsidRDefault="00AD3D1C" w:rsidP="00AD3D1C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индивидуальных потребностей обучающихся в занятиях физической культурой и спортом;</w:t>
      </w:r>
    </w:p>
    <w:p w:rsidR="00AD3D1C" w:rsidRDefault="00AD3D1C" w:rsidP="00AD3D1C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здорового и безопасного образа жизни, укрепление здоровья обучающихся;</w:t>
      </w:r>
    </w:p>
    <w:p w:rsidR="00AD3D1C" w:rsidRDefault="00AD3D1C" w:rsidP="00AD3D1C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духовно-нравственного, гражданско-патриотического, трудового воспитания обучающихся;</w:t>
      </w:r>
    </w:p>
    <w:p w:rsidR="00AD3D1C" w:rsidRDefault="00AD3D1C" w:rsidP="00AD3D1C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выявления, развитие и поддержку талантливых обучающихся, а так же лиц, проявивших выдающиеся способности;</w:t>
      </w:r>
    </w:p>
    <w:p w:rsidR="00AD3D1C" w:rsidRDefault="00AD3D1C" w:rsidP="00AD3D1C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и обеспечение необходимых условий для личностного развития обучающихся;</w:t>
      </w:r>
    </w:p>
    <w:p w:rsidR="00AD3D1C" w:rsidRDefault="00AD3D1C" w:rsidP="00AD3D1C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общей культуры;</w:t>
      </w:r>
    </w:p>
    <w:p w:rsidR="00AD3D1C" w:rsidRDefault="00AD3D1C" w:rsidP="00AD3D1C">
      <w:pPr>
        <w:pStyle w:val="a8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Федерации.</w:t>
      </w:r>
    </w:p>
    <w:p w:rsidR="00AD3D1C" w:rsidRDefault="00AD3D1C" w:rsidP="00AD3D1C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D3D1C" w:rsidRDefault="00AD3D1C" w:rsidP="00605945">
      <w:pPr>
        <w:tabs>
          <w:tab w:val="left" w:pos="851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589B" w:rsidRPr="00E33C2E" w:rsidRDefault="00A3589B" w:rsidP="00AD3D1C">
      <w:pPr>
        <w:tabs>
          <w:tab w:val="left" w:pos="851"/>
        </w:tabs>
        <w:jc w:val="both"/>
        <w:rPr>
          <w:rFonts w:ascii="Times New Roman" w:hAnsi="Times New Roman"/>
          <w:sz w:val="24"/>
          <w:szCs w:val="24"/>
        </w:rPr>
      </w:pPr>
    </w:p>
    <w:p w:rsidR="004972B2" w:rsidRDefault="004972B2" w:rsidP="00AD3D1C">
      <w:pPr>
        <w:pStyle w:val="Default"/>
        <w:ind w:left="72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4972B2" w:rsidRDefault="004972B2" w:rsidP="00AD3D1C">
      <w:pPr>
        <w:pStyle w:val="Default"/>
        <w:ind w:left="72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4972B2" w:rsidRDefault="004972B2" w:rsidP="00AD3D1C">
      <w:pPr>
        <w:pStyle w:val="Default"/>
        <w:ind w:left="720"/>
        <w:jc w:val="center"/>
        <w:rPr>
          <w:b/>
          <w:color w:val="333333"/>
          <w:sz w:val="32"/>
          <w:szCs w:val="32"/>
          <w:shd w:val="clear" w:color="auto" w:fill="FFFFFF"/>
        </w:rPr>
      </w:pPr>
    </w:p>
    <w:p w:rsidR="00E2537D" w:rsidRDefault="00AD3D1C" w:rsidP="00AD3D1C">
      <w:pPr>
        <w:pStyle w:val="Default"/>
        <w:ind w:left="720"/>
        <w:jc w:val="center"/>
        <w:rPr>
          <w:b/>
          <w:color w:val="333333"/>
          <w:sz w:val="32"/>
          <w:szCs w:val="32"/>
          <w:shd w:val="clear" w:color="auto" w:fill="FFFFFF"/>
        </w:rPr>
      </w:pPr>
      <w:r>
        <w:rPr>
          <w:b/>
          <w:color w:val="333333"/>
          <w:sz w:val="32"/>
          <w:szCs w:val="32"/>
          <w:shd w:val="clear" w:color="auto" w:fill="FFFFFF"/>
        </w:rPr>
        <w:lastRenderedPageBreak/>
        <w:t xml:space="preserve">4. </w:t>
      </w:r>
      <w:r w:rsidR="00E2537D" w:rsidRPr="00E33C2E">
        <w:rPr>
          <w:b/>
          <w:color w:val="333333"/>
          <w:sz w:val="32"/>
          <w:szCs w:val="32"/>
          <w:shd w:val="clear" w:color="auto" w:fill="FFFFFF"/>
        </w:rPr>
        <w:t>Особенности образовательного процесса</w:t>
      </w:r>
    </w:p>
    <w:p w:rsidR="001769A8" w:rsidRDefault="001769A8" w:rsidP="001769A8">
      <w:pPr>
        <w:pStyle w:val="Default"/>
        <w:ind w:left="720"/>
        <w:rPr>
          <w:b/>
          <w:color w:val="333333"/>
          <w:sz w:val="32"/>
          <w:szCs w:val="32"/>
          <w:shd w:val="clear" w:color="auto" w:fill="FFFFFF"/>
        </w:rPr>
      </w:pPr>
    </w:p>
    <w:p w:rsidR="00C92BE1" w:rsidRDefault="00C92BE1" w:rsidP="00C92B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156B1A">
        <w:rPr>
          <w:rFonts w:ascii="Times New Roman" w:hAnsi="Times New Roman" w:cs="Times New Roman"/>
          <w:sz w:val="24"/>
          <w:szCs w:val="24"/>
        </w:rPr>
        <w:t xml:space="preserve">При приеме детей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156B1A">
        <w:rPr>
          <w:rFonts w:ascii="Times New Roman" w:hAnsi="Times New Roman" w:cs="Times New Roman"/>
          <w:sz w:val="24"/>
          <w:szCs w:val="24"/>
        </w:rPr>
        <w:t xml:space="preserve"> не допускаются ограничения по полу, расе, национальности, языку, происхождению, месту жи</w:t>
      </w:r>
      <w:r>
        <w:rPr>
          <w:rFonts w:ascii="Times New Roman" w:hAnsi="Times New Roman" w:cs="Times New Roman"/>
          <w:sz w:val="24"/>
          <w:szCs w:val="24"/>
        </w:rPr>
        <w:t xml:space="preserve">тельства, отношению к религии, </w:t>
      </w:r>
      <w:r w:rsidRPr="00156B1A">
        <w:rPr>
          <w:rFonts w:ascii="Times New Roman" w:hAnsi="Times New Roman" w:cs="Times New Roman"/>
          <w:sz w:val="24"/>
          <w:szCs w:val="24"/>
        </w:rPr>
        <w:t>социальному положению.</w:t>
      </w:r>
    </w:p>
    <w:p w:rsidR="00C92BE1" w:rsidRDefault="00C92BE1" w:rsidP="00C92B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Зачисление ребенка на общеобразовательную программу в связи с внедрением системы персонифицированного финансирования дополнительного образования детей (далее – (ПФДО) осуществлялось в соответствии с Положением о порядке приёма, перевода, отчисления и восстановления обучающихся в муниципальном учреждении дополнительного образования Кубринском центре детского творчества.</w:t>
      </w:r>
    </w:p>
    <w:p w:rsidR="00C92BE1" w:rsidRDefault="00C92BE1" w:rsidP="00C92B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получение дополнительного образования в Учреждении предоставлялось на основании сертификата дополнительного образования детям и подросткам, проживающие на территории Ярославской области и достигшие на 1 сентября текущего года возраста 5 лет и не достигшие на 1 сентября текущего года возраста 18 лет.</w:t>
      </w:r>
    </w:p>
    <w:p w:rsidR="00C92BE1" w:rsidRDefault="00C92BE1" w:rsidP="00C92B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FE136E">
        <w:rPr>
          <w:rFonts w:ascii="Times New Roman" w:hAnsi="Times New Roman" w:cs="Times New Roman"/>
          <w:sz w:val="24"/>
          <w:szCs w:val="24"/>
        </w:rPr>
        <w:t>Родителям (законным представителям) несовершеннолетних обучающихся обеспечена возможность ознакомления с ходом и содержанием образовательного процесса.</w:t>
      </w:r>
    </w:p>
    <w:p w:rsidR="002F2D90" w:rsidRPr="00FE136E" w:rsidRDefault="002F2D90" w:rsidP="00C92B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C92BE1" w:rsidRDefault="00C92BE1" w:rsidP="00C92BE1">
      <w:pPr>
        <w:pStyle w:val="Default"/>
        <w:jc w:val="both"/>
        <w:rPr>
          <w:sz w:val="28"/>
          <w:szCs w:val="28"/>
        </w:rPr>
      </w:pPr>
      <w:r w:rsidRPr="00FE136E">
        <w:rPr>
          <w:bCs/>
          <w:sz w:val="28"/>
          <w:szCs w:val="28"/>
          <w:u w:val="single"/>
        </w:rPr>
        <w:t>Организация информирования лиц</w:t>
      </w:r>
      <w:r>
        <w:rPr>
          <w:bCs/>
          <w:sz w:val="28"/>
          <w:szCs w:val="28"/>
          <w:u w:val="single"/>
        </w:rPr>
        <w:t xml:space="preserve"> в Учреждении</w:t>
      </w:r>
    </w:p>
    <w:p w:rsidR="00C92BE1" w:rsidRPr="00FE136E" w:rsidRDefault="00C92BE1" w:rsidP="00C92BE1">
      <w:pPr>
        <w:pStyle w:val="Default"/>
        <w:jc w:val="both"/>
      </w:pPr>
      <w:r w:rsidRPr="00FE136E">
        <w:t xml:space="preserve">С целью ознакомления поступающего и его родителей (законных представителей) на </w:t>
      </w:r>
      <w:r>
        <w:t xml:space="preserve">официальном </w:t>
      </w:r>
      <w:r w:rsidRPr="00FE136E">
        <w:t>сайте</w:t>
      </w:r>
      <w:r>
        <w:t xml:space="preserve"> МУ ДО Кубринский ЦДТ в разделе Документы: </w:t>
      </w:r>
      <w:r w:rsidRPr="00FE136E">
        <w:t xml:space="preserve"> </w:t>
      </w:r>
      <w:hyperlink r:id="rId10" w:history="1">
        <w:r w:rsidRPr="00014AE3">
          <w:rPr>
            <w:rStyle w:val="ae"/>
            <w:rFonts w:ascii="Times New Roman CYR" w:hAnsi="Times New Roman CYR" w:cs="Times New Roman CYR"/>
            <w:color w:val="auto"/>
          </w:rPr>
          <w:t>http://cdo-kurb.edu.yar.ru</w:t>
        </w:r>
      </w:hyperlink>
      <w:r w:rsidRPr="00FE136E">
        <w:t xml:space="preserve"> размещены: </w:t>
      </w:r>
      <w:r>
        <w:t xml:space="preserve"> </w:t>
      </w:r>
    </w:p>
    <w:p w:rsidR="00C92BE1" w:rsidRPr="00FE136E" w:rsidRDefault="00C92BE1" w:rsidP="00AD3D1C">
      <w:pPr>
        <w:pStyle w:val="Default"/>
        <w:numPr>
          <w:ilvl w:val="0"/>
          <w:numId w:val="14"/>
        </w:numPr>
      </w:pPr>
      <w:r w:rsidRPr="00FE136E">
        <w:t xml:space="preserve">Устав </w:t>
      </w:r>
      <w:r>
        <w:t>муниципального учреждения дополнительного образования Кубринского центра детского творчества</w:t>
      </w:r>
      <w:r w:rsidRPr="00FE136E">
        <w:t xml:space="preserve">; </w:t>
      </w:r>
    </w:p>
    <w:p w:rsidR="00C92BE1" w:rsidRPr="00FE136E" w:rsidRDefault="00C92BE1" w:rsidP="00AD3D1C">
      <w:pPr>
        <w:pStyle w:val="Default"/>
        <w:numPr>
          <w:ilvl w:val="0"/>
          <w:numId w:val="15"/>
        </w:numPr>
      </w:pPr>
      <w:r>
        <w:t>Л</w:t>
      </w:r>
      <w:r w:rsidRPr="00FE136E">
        <w:t xml:space="preserve">ицензия на осуществление образовательной деятельности с приложением; </w:t>
      </w:r>
    </w:p>
    <w:p w:rsidR="00C92BE1" w:rsidRPr="00FE136E" w:rsidRDefault="00C92BE1" w:rsidP="00AD3D1C">
      <w:pPr>
        <w:pStyle w:val="Default"/>
        <w:numPr>
          <w:ilvl w:val="0"/>
          <w:numId w:val="16"/>
        </w:numPr>
      </w:pPr>
      <w:r>
        <w:t>Положение о порядке приёма, перевода, отчисления и восстановления обучающихся в муниципальном учреждении дополнительного образования Кубринском центре детского творчества</w:t>
      </w:r>
      <w:r w:rsidRPr="00FE136E">
        <w:t xml:space="preserve">; </w:t>
      </w:r>
    </w:p>
    <w:p w:rsidR="00C92BE1" w:rsidRPr="00FE136E" w:rsidRDefault="00C92BE1" w:rsidP="00AD3D1C">
      <w:pPr>
        <w:pStyle w:val="Default"/>
        <w:numPr>
          <w:ilvl w:val="0"/>
          <w:numId w:val="17"/>
        </w:numPr>
      </w:pPr>
      <w:r w:rsidRPr="00FE136E">
        <w:t>Пра</w:t>
      </w:r>
      <w:r>
        <w:t xml:space="preserve">вила внутреннего распорядка </w:t>
      </w:r>
      <w:r w:rsidRPr="00FE136E">
        <w:t xml:space="preserve">обучающихся; </w:t>
      </w:r>
    </w:p>
    <w:p w:rsidR="00C92BE1" w:rsidRPr="00FE136E" w:rsidRDefault="00C92BE1" w:rsidP="00AD3D1C">
      <w:pPr>
        <w:pStyle w:val="Default"/>
        <w:numPr>
          <w:ilvl w:val="0"/>
          <w:numId w:val="18"/>
        </w:numPr>
      </w:pPr>
      <w:r>
        <w:t>П</w:t>
      </w:r>
      <w:r w:rsidRPr="00FE136E">
        <w:t xml:space="preserve">еречень реализуемых </w:t>
      </w:r>
      <w:r>
        <w:t xml:space="preserve">дополнительных общеобразовательных </w:t>
      </w:r>
      <w:r w:rsidRPr="00FE136E">
        <w:t xml:space="preserve">программ; </w:t>
      </w:r>
    </w:p>
    <w:p w:rsidR="00C92BE1" w:rsidRDefault="00C92BE1" w:rsidP="00AD3D1C">
      <w:pPr>
        <w:pStyle w:val="Default"/>
        <w:numPr>
          <w:ilvl w:val="0"/>
          <w:numId w:val="18"/>
        </w:numPr>
      </w:pPr>
      <w:r>
        <w:t>К</w:t>
      </w:r>
      <w:r w:rsidRPr="00FE136E">
        <w:t>онтактные телефоны</w:t>
      </w:r>
      <w:r>
        <w:t xml:space="preserve"> и др.</w:t>
      </w:r>
    </w:p>
    <w:p w:rsidR="002F2D90" w:rsidRPr="00FE136E" w:rsidRDefault="002F2D90" w:rsidP="003029B2">
      <w:pPr>
        <w:pStyle w:val="Default"/>
        <w:ind w:left="720"/>
      </w:pPr>
    </w:p>
    <w:p w:rsidR="00C92BE1" w:rsidRPr="00FE136E" w:rsidRDefault="00C92BE1" w:rsidP="00C92BE1">
      <w:pPr>
        <w:pStyle w:val="Default"/>
        <w:jc w:val="both"/>
      </w:pPr>
      <w:r w:rsidRPr="00FE136E">
        <w:t xml:space="preserve">Информация о зачислении в объединение и о расписании занятий предоставляется родителям (законным представителям): </w:t>
      </w:r>
    </w:p>
    <w:p w:rsidR="00C92BE1" w:rsidRPr="00FE136E" w:rsidRDefault="00C92BE1" w:rsidP="00C92BE1">
      <w:pPr>
        <w:pStyle w:val="Default"/>
        <w:jc w:val="both"/>
      </w:pPr>
      <w:r w:rsidRPr="00FE136E">
        <w:t>- на встрече с педагогом</w:t>
      </w:r>
      <w:r>
        <w:t xml:space="preserve"> дополнительного образования</w:t>
      </w:r>
      <w:r w:rsidRPr="00FE136E">
        <w:t xml:space="preserve">; </w:t>
      </w:r>
    </w:p>
    <w:p w:rsidR="00C92BE1" w:rsidRPr="00FE136E" w:rsidRDefault="00C92BE1" w:rsidP="00C92BE1">
      <w:pPr>
        <w:pStyle w:val="Default"/>
        <w:jc w:val="both"/>
      </w:pPr>
      <w:r w:rsidRPr="00FE136E">
        <w:t xml:space="preserve">- по телефону; </w:t>
      </w:r>
    </w:p>
    <w:p w:rsidR="00C92BE1" w:rsidRDefault="00C92BE1" w:rsidP="00C92BE1">
      <w:pPr>
        <w:pStyle w:val="Default"/>
        <w:jc w:val="both"/>
      </w:pPr>
      <w:r>
        <w:t>- на родительском собрании;</w:t>
      </w:r>
    </w:p>
    <w:p w:rsidR="00C92BE1" w:rsidRDefault="00C92BE1" w:rsidP="00C92BE1">
      <w:pPr>
        <w:pStyle w:val="Default"/>
        <w:jc w:val="both"/>
      </w:pPr>
      <w:r>
        <w:t>- на официальном сайте Учреждения.</w:t>
      </w:r>
    </w:p>
    <w:p w:rsidR="000752CA" w:rsidRDefault="000752CA" w:rsidP="00C92BE1">
      <w:pPr>
        <w:pStyle w:val="Default"/>
        <w:jc w:val="both"/>
      </w:pPr>
    </w:p>
    <w:p w:rsidR="002F2D90" w:rsidRDefault="002F2D90" w:rsidP="000752CA">
      <w:pPr>
        <w:pStyle w:val="Default"/>
        <w:jc w:val="center"/>
        <w:rPr>
          <w:b/>
          <w:sz w:val="28"/>
          <w:szCs w:val="28"/>
        </w:rPr>
      </w:pPr>
    </w:p>
    <w:p w:rsidR="000752CA" w:rsidRPr="000752CA" w:rsidRDefault="009F4AB6" w:rsidP="000752C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0752CA" w:rsidRPr="000752C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Х</w:t>
      </w:r>
      <w:r w:rsidR="000752CA" w:rsidRPr="000752CA">
        <w:rPr>
          <w:b/>
          <w:sz w:val="28"/>
          <w:szCs w:val="28"/>
        </w:rPr>
        <w:t>арактеристик</w:t>
      </w:r>
      <w:r>
        <w:rPr>
          <w:b/>
          <w:sz w:val="28"/>
          <w:szCs w:val="28"/>
        </w:rPr>
        <w:t>а образовательного процесса</w:t>
      </w:r>
    </w:p>
    <w:p w:rsidR="000752CA" w:rsidRPr="000752CA" w:rsidRDefault="000752CA" w:rsidP="00C92BE1">
      <w:pPr>
        <w:pStyle w:val="Default"/>
        <w:jc w:val="both"/>
        <w:rPr>
          <w:b/>
          <w:sz w:val="28"/>
          <w:szCs w:val="28"/>
        </w:rPr>
      </w:pPr>
    </w:p>
    <w:p w:rsidR="005C15A1" w:rsidRDefault="005C15A1" w:rsidP="005C15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5C15A1">
        <w:rPr>
          <w:rFonts w:ascii="Times New Roman" w:hAnsi="Times New Roman"/>
        </w:rPr>
        <w:t xml:space="preserve">В </w:t>
      </w:r>
      <w:r w:rsidR="00C92BE1" w:rsidRPr="005C15A1">
        <w:rPr>
          <w:rFonts w:ascii="Times New Roman" w:hAnsi="Times New Roman"/>
        </w:rPr>
        <w:t xml:space="preserve">МУ ДО Кубринский ЦДТ </w:t>
      </w:r>
      <w:r w:rsidRPr="005C15A1">
        <w:rPr>
          <w:rFonts w:ascii="Times New Roman" w:hAnsi="Times New Roman"/>
          <w:sz w:val="24"/>
          <w:szCs w:val="24"/>
          <w:u w:val="single"/>
        </w:rPr>
        <w:t xml:space="preserve">с 01.01.2024 по 31.05.2024 численность обучающихся </w:t>
      </w:r>
      <w:r>
        <w:rPr>
          <w:rFonts w:ascii="Times New Roman" w:hAnsi="Times New Roman"/>
          <w:sz w:val="24"/>
          <w:szCs w:val="24"/>
          <w:u w:val="single"/>
        </w:rPr>
        <w:t xml:space="preserve">составила </w:t>
      </w:r>
      <w:r w:rsidRPr="005C15A1">
        <w:rPr>
          <w:rFonts w:ascii="Times New Roman" w:hAnsi="Times New Roman"/>
          <w:sz w:val="24"/>
          <w:szCs w:val="24"/>
          <w:u w:val="single"/>
        </w:rPr>
        <w:t>315 человека</w:t>
      </w:r>
      <w:r>
        <w:rPr>
          <w:rFonts w:ascii="Times New Roman" w:hAnsi="Times New Roman"/>
          <w:sz w:val="24"/>
          <w:szCs w:val="24"/>
          <w:u w:val="single"/>
        </w:rPr>
        <w:t>, реализовывалось 22 программы по 5 направлениям.</w:t>
      </w:r>
    </w:p>
    <w:p w:rsidR="005C15A1" w:rsidRPr="005C15A1" w:rsidRDefault="005C15A1" w:rsidP="005C15A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B08CC" w:rsidRPr="005C15A1" w:rsidRDefault="005C15A1" w:rsidP="00C92BE1">
      <w:pPr>
        <w:pStyle w:val="Default"/>
        <w:jc w:val="both"/>
      </w:pPr>
      <w:r w:rsidRPr="005C15A1">
        <w:t xml:space="preserve"> </w:t>
      </w:r>
    </w:p>
    <w:p w:rsidR="002F2D90" w:rsidRDefault="002F2D90" w:rsidP="00C92BE1">
      <w:pPr>
        <w:pStyle w:val="Default"/>
        <w:jc w:val="both"/>
      </w:pPr>
    </w:p>
    <w:p w:rsidR="002F2D90" w:rsidRDefault="002F2D90" w:rsidP="00C92BE1">
      <w:pPr>
        <w:pStyle w:val="Default"/>
        <w:jc w:val="both"/>
      </w:pPr>
    </w:p>
    <w:p w:rsidR="004972B2" w:rsidRDefault="004972B2" w:rsidP="005C15A1">
      <w:pPr>
        <w:pStyle w:val="Default"/>
        <w:jc w:val="center"/>
        <w:rPr>
          <w:b/>
        </w:rPr>
      </w:pPr>
    </w:p>
    <w:p w:rsidR="004972B2" w:rsidRDefault="004972B2" w:rsidP="005C15A1">
      <w:pPr>
        <w:pStyle w:val="Default"/>
        <w:jc w:val="center"/>
        <w:rPr>
          <w:b/>
        </w:rPr>
      </w:pPr>
    </w:p>
    <w:p w:rsidR="004972B2" w:rsidRDefault="004972B2" w:rsidP="005C15A1">
      <w:pPr>
        <w:pStyle w:val="Default"/>
        <w:jc w:val="center"/>
        <w:rPr>
          <w:b/>
        </w:rPr>
      </w:pPr>
    </w:p>
    <w:p w:rsidR="004972B2" w:rsidRDefault="004972B2" w:rsidP="005C15A1">
      <w:pPr>
        <w:pStyle w:val="Default"/>
        <w:jc w:val="center"/>
        <w:rPr>
          <w:b/>
        </w:rPr>
      </w:pPr>
    </w:p>
    <w:p w:rsidR="005C15A1" w:rsidRPr="005C15A1" w:rsidRDefault="005C15A1" w:rsidP="005C15A1">
      <w:pPr>
        <w:pStyle w:val="Default"/>
        <w:jc w:val="center"/>
        <w:rPr>
          <w:b/>
        </w:rPr>
      </w:pPr>
      <w:r w:rsidRPr="005C15A1">
        <w:rPr>
          <w:b/>
        </w:rPr>
        <w:lastRenderedPageBreak/>
        <w:t>Объединения, работающие в ЦДТ</w:t>
      </w:r>
    </w:p>
    <w:p w:rsidR="002F2D90" w:rsidRDefault="002F2D90" w:rsidP="00C92BE1">
      <w:pPr>
        <w:pStyle w:val="Default"/>
        <w:jc w:val="both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108"/>
        <w:gridCol w:w="2393"/>
      </w:tblGrid>
      <w:tr w:rsidR="009B08CC" w:rsidTr="005C15A1">
        <w:tc>
          <w:tcPr>
            <w:tcW w:w="959" w:type="dxa"/>
            <w:shd w:val="clear" w:color="auto" w:fill="E5B8B7" w:themeFill="accent2" w:themeFillTint="66"/>
          </w:tcPr>
          <w:p w:rsidR="009B08CC" w:rsidRDefault="009B08CC" w:rsidP="00C92BE1">
            <w:pPr>
              <w:pStyle w:val="Default"/>
              <w:jc w:val="both"/>
            </w:pPr>
            <w:bookmarkStart w:id="0" w:name="_Hlk191298751"/>
            <w:r>
              <w:t>№</w:t>
            </w:r>
          </w:p>
          <w:p w:rsidR="009B08CC" w:rsidRDefault="009B08CC" w:rsidP="00C92BE1">
            <w:pPr>
              <w:pStyle w:val="Default"/>
              <w:jc w:val="both"/>
            </w:pPr>
            <w:r>
              <w:t>п/п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:rsidR="009B08CC" w:rsidRDefault="009B08CC" w:rsidP="00C92BE1">
            <w:pPr>
              <w:pStyle w:val="Default"/>
              <w:jc w:val="both"/>
            </w:pPr>
            <w:r>
              <w:t>Наименования объединения</w:t>
            </w:r>
          </w:p>
          <w:p w:rsidR="009B08CC" w:rsidRDefault="009B08CC" w:rsidP="00C92BE1">
            <w:pPr>
              <w:pStyle w:val="Default"/>
              <w:jc w:val="both"/>
            </w:pPr>
            <w:r>
              <w:t>направленность</w:t>
            </w:r>
          </w:p>
        </w:tc>
        <w:tc>
          <w:tcPr>
            <w:tcW w:w="2108" w:type="dxa"/>
            <w:shd w:val="clear" w:color="auto" w:fill="E5B8B7" w:themeFill="accent2" w:themeFillTint="66"/>
          </w:tcPr>
          <w:p w:rsidR="009B08CC" w:rsidRDefault="009B08CC" w:rsidP="00C92BE1">
            <w:pPr>
              <w:pStyle w:val="Default"/>
              <w:jc w:val="both"/>
            </w:pPr>
            <w:r>
              <w:t xml:space="preserve">Количество </w:t>
            </w:r>
          </w:p>
          <w:p w:rsidR="009B08CC" w:rsidRDefault="00A533BA" w:rsidP="00C92BE1">
            <w:pPr>
              <w:pStyle w:val="Default"/>
              <w:jc w:val="both"/>
            </w:pPr>
            <w:r>
              <w:t>П</w:t>
            </w:r>
            <w:r w:rsidR="009B08CC">
              <w:t>едагогов</w:t>
            </w:r>
            <w:r>
              <w:t xml:space="preserve"> </w:t>
            </w:r>
          </w:p>
        </w:tc>
        <w:tc>
          <w:tcPr>
            <w:tcW w:w="2393" w:type="dxa"/>
            <w:shd w:val="clear" w:color="auto" w:fill="E5B8B7" w:themeFill="accent2" w:themeFillTint="66"/>
          </w:tcPr>
          <w:p w:rsidR="009B08CC" w:rsidRDefault="002F2D90" w:rsidP="00C92BE1">
            <w:pPr>
              <w:pStyle w:val="Default"/>
              <w:jc w:val="both"/>
            </w:pPr>
            <w:r>
              <w:t>Количество человек</w:t>
            </w:r>
            <w:r w:rsidR="005C15A1">
              <w:t xml:space="preserve"> в объединении</w:t>
            </w:r>
          </w:p>
        </w:tc>
      </w:tr>
      <w:tr w:rsidR="009B08CC" w:rsidTr="002F2D90">
        <w:tc>
          <w:tcPr>
            <w:tcW w:w="9571" w:type="dxa"/>
            <w:gridSpan w:val="4"/>
            <w:shd w:val="clear" w:color="auto" w:fill="F2DBDB" w:themeFill="accent2" w:themeFillTint="33"/>
          </w:tcPr>
          <w:p w:rsidR="009B08CC" w:rsidRPr="002F2D90" w:rsidRDefault="002F2D90" w:rsidP="009B08CC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="009B08CC" w:rsidRPr="002F2D90">
              <w:rPr>
                <w:b/>
                <w:i/>
              </w:rPr>
              <w:t>Художественная направленность</w:t>
            </w:r>
          </w:p>
        </w:tc>
      </w:tr>
      <w:tr w:rsidR="002F2D90" w:rsidTr="005C15A1">
        <w:tc>
          <w:tcPr>
            <w:tcW w:w="959" w:type="dxa"/>
          </w:tcPr>
          <w:p w:rsidR="002F2D90" w:rsidRDefault="002F2D90" w:rsidP="00C92BE1">
            <w:pPr>
              <w:pStyle w:val="Default"/>
              <w:jc w:val="both"/>
            </w:pPr>
            <w:r>
              <w:t>1.1</w:t>
            </w:r>
          </w:p>
        </w:tc>
        <w:tc>
          <w:tcPr>
            <w:tcW w:w="4111" w:type="dxa"/>
          </w:tcPr>
          <w:p w:rsidR="002F2D90" w:rsidRDefault="002F2D90" w:rsidP="00C92BE1">
            <w:pPr>
              <w:pStyle w:val="Default"/>
              <w:jc w:val="both"/>
            </w:pPr>
            <w:r>
              <w:t>Эстрадный танец</w:t>
            </w:r>
          </w:p>
        </w:tc>
        <w:tc>
          <w:tcPr>
            <w:tcW w:w="2108" w:type="dxa"/>
            <w:vMerge w:val="restart"/>
          </w:tcPr>
          <w:p w:rsidR="002F2D90" w:rsidRDefault="002F2D90" w:rsidP="00C92BE1">
            <w:pPr>
              <w:pStyle w:val="Default"/>
              <w:jc w:val="both"/>
            </w:pPr>
          </w:p>
          <w:p w:rsidR="002F2D90" w:rsidRDefault="002F2D90" w:rsidP="00C92BE1">
            <w:pPr>
              <w:pStyle w:val="Default"/>
              <w:jc w:val="both"/>
            </w:pPr>
          </w:p>
          <w:p w:rsidR="002F2D90" w:rsidRDefault="002F2D90" w:rsidP="00C92BE1">
            <w:pPr>
              <w:pStyle w:val="Default"/>
              <w:jc w:val="both"/>
            </w:pPr>
          </w:p>
          <w:p w:rsidR="002F2D90" w:rsidRDefault="002F2D90" w:rsidP="00C92BE1">
            <w:pPr>
              <w:pStyle w:val="Default"/>
              <w:jc w:val="both"/>
            </w:pPr>
          </w:p>
          <w:p w:rsidR="002F2D90" w:rsidRPr="002F2D90" w:rsidRDefault="002F2D90" w:rsidP="002F2D90">
            <w:pPr>
              <w:pStyle w:val="Default"/>
              <w:jc w:val="center"/>
              <w:rPr>
                <w:sz w:val="32"/>
                <w:szCs w:val="32"/>
              </w:rPr>
            </w:pPr>
            <w:r w:rsidRPr="002F2D90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</w:tcPr>
          <w:p w:rsidR="002F2D90" w:rsidRDefault="002F2D90" w:rsidP="00C92BE1">
            <w:pPr>
              <w:pStyle w:val="Default"/>
              <w:jc w:val="both"/>
            </w:pPr>
            <w:r>
              <w:t>13</w:t>
            </w:r>
          </w:p>
        </w:tc>
      </w:tr>
      <w:tr w:rsidR="002F2D90" w:rsidTr="005C15A1">
        <w:tc>
          <w:tcPr>
            <w:tcW w:w="959" w:type="dxa"/>
          </w:tcPr>
          <w:p w:rsidR="002F2D90" w:rsidRDefault="002F2D90" w:rsidP="00C92BE1">
            <w:pPr>
              <w:pStyle w:val="Default"/>
              <w:jc w:val="both"/>
            </w:pPr>
            <w:r>
              <w:t>1.2</w:t>
            </w:r>
          </w:p>
        </w:tc>
        <w:tc>
          <w:tcPr>
            <w:tcW w:w="4111" w:type="dxa"/>
          </w:tcPr>
          <w:p w:rsidR="002F2D90" w:rsidRDefault="002F2D90" w:rsidP="00C92BE1">
            <w:pPr>
              <w:pStyle w:val="Default"/>
              <w:jc w:val="both"/>
            </w:pPr>
            <w:r>
              <w:t>Современная хореография</w:t>
            </w:r>
            <w:r w:rsidR="005C15A1">
              <w:t xml:space="preserve"> (</w:t>
            </w:r>
            <w:r w:rsidR="005C15A1" w:rsidRPr="005C15A1">
              <w:rPr>
                <w:b/>
              </w:rPr>
              <w:t>сертифицированная программа</w:t>
            </w:r>
            <w:r w:rsidR="005C15A1">
              <w:t>)</w:t>
            </w:r>
          </w:p>
        </w:tc>
        <w:tc>
          <w:tcPr>
            <w:tcW w:w="2108" w:type="dxa"/>
            <w:vMerge/>
          </w:tcPr>
          <w:p w:rsidR="002F2D90" w:rsidRDefault="002F2D90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2F2D90" w:rsidRPr="005C15A1" w:rsidRDefault="002F2D90" w:rsidP="00C92BE1">
            <w:pPr>
              <w:pStyle w:val="Default"/>
              <w:jc w:val="both"/>
              <w:rPr>
                <w:b/>
              </w:rPr>
            </w:pPr>
            <w:r w:rsidRPr="005C15A1">
              <w:rPr>
                <w:b/>
              </w:rPr>
              <w:t>20</w:t>
            </w:r>
          </w:p>
        </w:tc>
      </w:tr>
      <w:tr w:rsidR="002F2D90" w:rsidTr="005C15A1">
        <w:tc>
          <w:tcPr>
            <w:tcW w:w="959" w:type="dxa"/>
          </w:tcPr>
          <w:p w:rsidR="002F2D90" w:rsidRDefault="002F2D90" w:rsidP="00C92BE1">
            <w:pPr>
              <w:pStyle w:val="Default"/>
              <w:jc w:val="both"/>
            </w:pPr>
            <w:r>
              <w:t>1.3</w:t>
            </w:r>
          </w:p>
        </w:tc>
        <w:tc>
          <w:tcPr>
            <w:tcW w:w="4111" w:type="dxa"/>
          </w:tcPr>
          <w:p w:rsidR="002F2D90" w:rsidRDefault="002F2D90" w:rsidP="00C92BE1">
            <w:pPr>
              <w:pStyle w:val="Default"/>
              <w:jc w:val="both"/>
            </w:pPr>
            <w:r>
              <w:t>Акварелька</w:t>
            </w:r>
          </w:p>
        </w:tc>
        <w:tc>
          <w:tcPr>
            <w:tcW w:w="2108" w:type="dxa"/>
            <w:vMerge/>
          </w:tcPr>
          <w:p w:rsidR="002F2D90" w:rsidRDefault="002F2D90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2F2D90" w:rsidRDefault="002F2D90" w:rsidP="00C92BE1">
            <w:pPr>
              <w:pStyle w:val="Default"/>
              <w:jc w:val="both"/>
            </w:pPr>
            <w:r>
              <w:t>16</w:t>
            </w:r>
          </w:p>
        </w:tc>
      </w:tr>
      <w:tr w:rsidR="002F2D90" w:rsidTr="005C15A1">
        <w:tc>
          <w:tcPr>
            <w:tcW w:w="959" w:type="dxa"/>
          </w:tcPr>
          <w:p w:rsidR="002F2D90" w:rsidRDefault="002F2D90" w:rsidP="00C92BE1">
            <w:pPr>
              <w:pStyle w:val="Default"/>
              <w:jc w:val="both"/>
            </w:pPr>
            <w:r>
              <w:t>1.4</w:t>
            </w:r>
          </w:p>
        </w:tc>
        <w:tc>
          <w:tcPr>
            <w:tcW w:w="4111" w:type="dxa"/>
          </w:tcPr>
          <w:p w:rsidR="002F2D90" w:rsidRDefault="002F2D90" w:rsidP="00C92BE1">
            <w:pPr>
              <w:pStyle w:val="Default"/>
              <w:jc w:val="both"/>
            </w:pPr>
            <w:r>
              <w:t>Мир декупажа</w:t>
            </w:r>
          </w:p>
        </w:tc>
        <w:tc>
          <w:tcPr>
            <w:tcW w:w="2108" w:type="dxa"/>
            <w:vMerge/>
          </w:tcPr>
          <w:p w:rsidR="002F2D90" w:rsidRDefault="002F2D90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2F2D90" w:rsidRDefault="002F2D90" w:rsidP="00C92BE1">
            <w:pPr>
              <w:pStyle w:val="Default"/>
              <w:jc w:val="both"/>
            </w:pPr>
            <w:r>
              <w:t>15</w:t>
            </w:r>
          </w:p>
        </w:tc>
      </w:tr>
      <w:tr w:rsidR="002F2D90" w:rsidTr="005C15A1">
        <w:tc>
          <w:tcPr>
            <w:tcW w:w="959" w:type="dxa"/>
          </w:tcPr>
          <w:p w:rsidR="002F2D90" w:rsidRDefault="002F2D90" w:rsidP="00C92BE1">
            <w:pPr>
              <w:pStyle w:val="Default"/>
              <w:jc w:val="both"/>
            </w:pPr>
            <w:r>
              <w:t>1.5</w:t>
            </w:r>
          </w:p>
        </w:tc>
        <w:tc>
          <w:tcPr>
            <w:tcW w:w="4111" w:type="dxa"/>
          </w:tcPr>
          <w:p w:rsidR="002F2D90" w:rsidRDefault="002F2D90" w:rsidP="00C92BE1">
            <w:pPr>
              <w:pStyle w:val="Default"/>
              <w:jc w:val="both"/>
            </w:pPr>
            <w:r>
              <w:t>Мастерилка</w:t>
            </w:r>
          </w:p>
        </w:tc>
        <w:tc>
          <w:tcPr>
            <w:tcW w:w="2108" w:type="dxa"/>
            <w:vMerge/>
          </w:tcPr>
          <w:p w:rsidR="002F2D90" w:rsidRDefault="002F2D90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2F2D90" w:rsidRDefault="002F2D90" w:rsidP="00C92BE1">
            <w:pPr>
              <w:pStyle w:val="Default"/>
              <w:jc w:val="both"/>
            </w:pPr>
            <w:r>
              <w:t>14</w:t>
            </w:r>
          </w:p>
        </w:tc>
      </w:tr>
      <w:tr w:rsidR="002F2D90" w:rsidTr="005C15A1">
        <w:tc>
          <w:tcPr>
            <w:tcW w:w="959" w:type="dxa"/>
          </w:tcPr>
          <w:p w:rsidR="002F2D90" w:rsidRDefault="002F2D90" w:rsidP="00C92BE1">
            <w:pPr>
              <w:pStyle w:val="Default"/>
              <w:jc w:val="both"/>
            </w:pPr>
            <w:r>
              <w:t>1.6</w:t>
            </w:r>
          </w:p>
        </w:tc>
        <w:tc>
          <w:tcPr>
            <w:tcW w:w="4111" w:type="dxa"/>
          </w:tcPr>
          <w:p w:rsidR="002F2D90" w:rsidRDefault="002F2D90" w:rsidP="00C92BE1">
            <w:pPr>
              <w:pStyle w:val="Default"/>
              <w:jc w:val="both"/>
            </w:pPr>
            <w:r>
              <w:t>Вокал</w:t>
            </w:r>
          </w:p>
        </w:tc>
        <w:tc>
          <w:tcPr>
            <w:tcW w:w="2108" w:type="dxa"/>
            <w:vMerge/>
          </w:tcPr>
          <w:p w:rsidR="002F2D90" w:rsidRDefault="002F2D90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2F2D90" w:rsidRDefault="002F2D90" w:rsidP="00C92BE1">
            <w:pPr>
              <w:pStyle w:val="Default"/>
              <w:jc w:val="both"/>
            </w:pPr>
            <w:r>
              <w:t>14</w:t>
            </w:r>
          </w:p>
        </w:tc>
      </w:tr>
      <w:tr w:rsidR="002F2D90" w:rsidTr="005C15A1">
        <w:tc>
          <w:tcPr>
            <w:tcW w:w="959" w:type="dxa"/>
          </w:tcPr>
          <w:p w:rsidR="002F2D90" w:rsidRDefault="002F2D90" w:rsidP="00C92BE1">
            <w:pPr>
              <w:pStyle w:val="Default"/>
              <w:jc w:val="both"/>
            </w:pPr>
            <w:r>
              <w:t>1.7</w:t>
            </w:r>
          </w:p>
        </w:tc>
        <w:tc>
          <w:tcPr>
            <w:tcW w:w="4111" w:type="dxa"/>
          </w:tcPr>
          <w:p w:rsidR="002F2D90" w:rsidRDefault="002F2D90" w:rsidP="00C92BE1">
            <w:pPr>
              <w:pStyle w:val="Default"/>
              <w:jc w:val="both"/>
            </w:pPr>
            <w:r>
              <w:t>Выжигание по дереву</w:t>
            </w:r>
          </w:p>
        </w:tc>
        <w:tc>
          <w:tcPr>
            <w:tcW w:w="2108" w:type="dxa"/>
            <w:vMerge/>
          </w:tcPr>
          <w:p w:rsidR="002F2D90" w:rsidRDefault="002F2D90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2F2D90" w:rsidRDefault="002F2D90" w:rsidP="00C92BE1">
            <w:pPr>
              <w:pStyle w:val="Default"/>
              <w:jc w:val="both"/>
            </w:pPr>
            <w:r>
              <w:t>16</w:t>
            </w:r>
          </w:p>
        </w:tc>
      </w:tr>
      <w:tr w:rsidR="002F2D90" w:rsidTr="005C15A1">
        <w:tc>
          <w:tcPr>
            <w:tcW w:w="959" w:type="dxa"/>
          </w:tcPr>
          <w:p w:rsidR="002F2D90" w:rsidRDefault="002F2D90" w:rsidP="00C92BE1">
            <w:pPr>
              <w:pStyle w:val="Default"/>
              <w:jc w:val="both"/>
            </w:pPr>
            <w:r>
              <w:t xml:space="preserve">1.8 </w:t>
            </w:r>
          </w:p>
        </w:tc>
        <w:tc>
          <w:tcPr>
            <w:tcW w:w="4111" w:type="dxa"/>
          </w:tcPr>
          <w:p w:rsidR="002F2D90" w:rsidRDefault="002F2D90" w:rsidP="00C92BE1">
            <w:pPr>
              <w:pStyle w:val="Default"/>
              <w:jc w:val="both"/>
            </w:pPr>
            <w:r>
              <w:t>Сувенирная лавка</w:t>
            </w:r>
            <w:r w:rsidR="005C15A1">
              <w:t xml:space="preserve"> (</w:t>
            </w:r>
            <w:r w:rsidR="005C15A1" w:rsidRPr="005C15A1">
              <w:rPr>
                <w:b/>
              </w:rPr>
              <w:t>сертифицированная программа</w:t>
            </w:r>
            <w:r w:rsidR="005C15A1">
              <w:t>)</w:t>
            </w:r>
          </w:p>
        </w:tc>
        <w:tc>
          <w:tcPr>
            <w:tcW w:w="2108" w:type="dxa"/>
            <w:vMerge/>
          </w:tcPr>
          <w:p w:rsidR="002F2D90" w:rsidRDefault="002F2D90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2F2D90" w:rsidRPr="005C15A1" w:rsidRDefault="002F2D90" w:rsidP="00C92BE1">
            <w:pPr>
              <w:pStyle w:val="Default"/>
              <w:jc w:val="both"/>
              <w:rPr>
                <w:b/>
              </w:rPr>
            </w:pPr>
            <w:r w:rsidRPr="005C15A1">
              <w:rPr>
                <w:b/>
              </w:rPr>
              <w:t>16</w:t>
            </w:r>
          </w:p>
        </w:tc>
      </w:tr>
      <w:tr w:rsidR="002F2D90" w:rsidTr="002F2D90">
        <w:tc>
          <w:tcPr>
            <w:tcW w:w="9571" w:type="dxa"/>
            <w:gridSpan w:val="4"/>
            <w:shd w:val="clear" w:color="auto" w:fill="F2DBDB" w:themeFill="accent2" w:themeFillTint="33"/>
          </w:tcPr>
          <w:p w:rsidR="002F2D90" w:rsidRPr="002F2D90" w:rsidRDefault="002F2D90" w:rsidP="002F2D90">
            <w:pPr>
              <w:pStyle w:val="Default"/>
              <w:jc w:val="center"/>
              <w:rPr>
                <w:b/>
                <w:i/>
              </w:rPr>
            </w:pPr>
            <w:r w:rsidRPr="002F2D90">
              <w:rPr>
                <w:b/>
                <w:i/>
              </w:rPr>
              <w:t>2. Естественнонаучная направленность</w:t>
            </w:r>
          </w:p>
        </w:tc>
      </w:tr>
      <w:tr w:rsidR="002F2D90" w:rsidTr="005C15A1">
        <w:tc>
          <w:tcPr>
            <w:tcW w:w="959" w:type="dxa"/>
          </w:tcPr>
          <w:p w:rsidR="002F2D90" w:rsidRDefault="002F2D90" w:rsidP="00C92BE1">
            <w:pPr>
              <w:pStyle w:val="Default"/>
              <w:jc w:val="both"/>
            </w:pPr>
            <w:r>
              <w:t>2.1</w:t>
            </w:r>
          </w:p>
        </w:tc>
        <w:tc>
          <w:tcPr>
            <w:tcW w:w="4111" w:type="dxa"/>
          </w:tcPr>
          <w:p w:rsidR="002F2D90" w:rsidRDefault="002F2D90" w:rsidP="00C92BE1">
            <w:pPr>
              <w:pStyle w:val="Default"/>
              <w:jc w:val="both"/>
            </w:pPr>
            <w:r>
              <w:t>Экологическое ассорти</w:t>
            </w:r>
          </w:p>
        </w:tc>
        <w:tc>
          <w:tcPr>
            <w:tcW w:w="2108" w:type="dxa"/>
          </w:tcPr>
          <w:p w:rsidR="002F2D90" w:rsidRPr="002F2D90" w:rsidRDefault="002F2D90" w:rsidP="002F2D90">
            <w:pPr>
              <w:pStyle w:val="Default"/>
              <w:jc w:val="center"/>
              <w:rPr>
                <w:sz w:val="28"/>
                <w:szCs w:val="28"/>
              </w:rPr>
            </w:pPr>
            <w:r w:rsidRPr="002F2D90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2F2D90" w:rsidRDefault="002F2D90" w:rsidP="00C92BE1">
            <w:pPr>
              <w:pStyle w:val="Default"/>
              <w:jc w:val="both"/>
            </w:pPr>
            <w:r>
              <w:t>12</w:t>
            </w:r>
          </w:p>
        </w:tc>
      </w:tr>
      <w:tr w:rsidR="00A533BA" w:rsidTr="00A533BA">
        <w:tc>
          <w:tcPr>
            <w:tcW w:w="9571" w:type="dxa"/>
            <w:gridSpan w:val="4"/>
            <w:shd w:val="clear" w:color="auto" w:fill="F2DBDB" w:themeFill="accent2" w:themeFillTint="33"/>
          </w:tcPr>
          <w:p w:rsidR="00A533BA" w:rsidRPr="00A533BA" w:rsidRDefault="00A533BA" w:rsidP="00A533BA">
            <w:pPr>
              <w:pStyle w:val="Default"/>
              <w:jc w:val="center"/>
              <w:rPr>
                <w:b/>
                <w:i/>
              </w:rPr>
            </w:pPr>
            <w:r w:rsidRPr="00A533BA">
              <w:rPr>
                <w:b/>
                <w:i/>
              </w:rPr>
              <w:t>3. Социально-гуманитарная направленность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 xml:space="preserve">3.1 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Фольклорная копилка</w:t>
            </w:r>
          </w:p>
        </w:tc>
        <w:tc>
          <w:tcPr>
            <w:tcW w:w="2108" w:type="dxa"/>
            <w:vMerge w:val="restart"/>
          </w:tcPr>
          <w:p w:rsidR="00A533BA" w:rsidRDefault="00A533BA" w:rsidP="00C92BE1">
            <w:pPr>
              <w:pStyle w:val="Default"/>
              <w:jc w:val="both"/>
            </w:pPr>
          </w:p>
          <w:p w:rsidR="00A533BA" w:rsidRDefault="00A533BA" w:rsidP="00C92BE1">
            <w:pPr>
              <w:pStyle w:val="Default"/>
              <w:jc w:val="both"/>
            </w:pPr>
          </w:p>
          <w:p w:rsidR="00A533BA" w:rsidRPr="00A533BA" w:rsidRDefault="00A533BA" w:rsidP="00A533BA">
            <w:pPr>
              <w:pStyle w:val="Default"/>
              <w:jc w:val="center"/>
              <w:rPr>
                <w:sz w:val="28"/>
                <w:szCs w:val="28"/>
              </w:rPr>
            </w:pPr>
            <w:r w:rsidRPr="00A533BA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11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3.2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Этикет от А до Я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12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3.3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Маникюр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14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3.4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Затейник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13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3.5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Игротека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13</w:t>
            </w:r>
          </w:p>
        </w:tc>
      </w:tr>
      <w:tr w:rsidR="00A533BA" w:rsidTr="00A533BA">
        <w:tc>
          <w:tcPr>
            <w:tcW w:w="9571" w:type="dxa"/>
            <w:gridSpan w:val="4"/>
            <w:shd w:val="clear" w:color="auto" w:fill="F2DBDB" w:themeFill="accent2" w:themeFillTint="33"/>
          </w:tcPr>
          <w:p w:rsidR="00A533BA" w:rsidRPr="00A533BA" w:rsidRDefault="00A533BA" w:rsidP="00A533BA">
            <w:pPr>
              <w:pStyle w:val="Default"/>
              <w:jc w:val="center"/>
              <w:rPr>
                <w:b/>
                <w:i/>
              </w:rPr>
            </w:pPr>
            <w:r w:rsidRPr="00A533BA">
              <w:rPr>
                <w:b/>
                <w:i/>
              </w:rPr>
              <w:t>4. Физкультурно-спортивная направленность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4.1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Шашки</w:t>
            </w:r>
          </w:p>
        </w:tc>
        <w:tc>
          <w:tcPr>
            <w:tcW w:w="2108" w:type="dxa"/>
            <w:vMerge w:val="restart"/>
          </w:tcPr>
          <w:p w:rsidR="00A533BA" w:rsidRDefault="00A533BA" w:rsidP="00C92BE1">
            <w:pPr>
              <w:pStyle w:val="Default"/>
              <w:jc w:val="both"/>
            </w:pPr>
          </w:p>
          <w:p w:rsidR="00A533BA" w:rsidRDefault="00A533BA" w:rsidP="00C92BE1">
            <w:pPr>
              <w:pStyle w:val="Default"/>
              <w:jc w:val="both"/>
            </w:pPr>
          </w:p>
          <w:p w:rsidR="00A533BA" w:rsidRDefault="00A533BA" w:rsidP="00C92BE1">
            <w:pPr>
              <w:pStyle w:val="Default"/>
              <w:jc w:val="both"/>
            </w:pPr>
          </w:p>
          <w:p w:rsidR="00A533BA" w:rsidRPr="00A533BA" w:rsidRDefault="00A533BA" w:rsidP="00A533BA">
            <w:pPr>
              <w:pStyle w:val="Default"/>
              <w:jc w:val="center"/>
              <w:rPr>
                <w:sz w:val="28"/>
                <w:szCs w:val="28"/>
              </w:rPr>
            </w:pPr>
            <w:r w:rsidRPr="00A533BA">
              <w:rPr>
                <w:sz w:val="28"/>
                <w:szCs w:val="28"/>
              </w:rPr>
              <w:t>4</w:t>
            </w:r>
          </w:p>
          <w:p w:rsidR="00A533BA" w:rsidRDefault="00A533BA" w:rsidP="00C92BE1">
            <w:pPr>
              <w:pStyle w:val="Default"/>
              <w:jc w:val="both"/>
            </w:pPr>
          </w:p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15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4.2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Дартс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17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4.3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Настольный теннис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14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4.4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Подвижные игры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15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4.5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Черлидинг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13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4.6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Страна игралия</w:t>
            </w:r>
            <w:r w:rsidR="005C15A1">
              <w:t xml:space="preserve"> (</w:t>
            </w:r>
            <w:r w:rsidR="005C15A1" w:rsidRPr="005C15A1">
              <w:rPr>
                <w:b/>
              </w:rPr>
              <w:t>сертифицированная программа)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Pr="005C15A1" w:rsidRDefault="00A533BA" w:rsidP="00C92BE1">
            <w:pPr>
              <w:pStyle w:val="Default"/>
              <w:jc w:val="both"/>
              <w:rPr>
                <w:b/>
              </w:rPr>
            </w:pPr>
            <w:r w:rsidRPr="005C15A1">
              <w:rPr>
                <w:b/>
              </w:rPr>
              <w:t>13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4.7</w:t>
            </w:r>
          </w:p>
        </w:tc>
        <w:tc>
          <w:tcPr>
            <w:tcW w:w="4111" w:type="dxa"/>
          </w:tcPr>
          <w:p w:rsidR="00A533BA" w:rsidRDefault="00A533BA" w:rsidP="00C92BE1">
            <w:pPr>
              <w:pStyle w:val="Default"/>
              <w:jc w:val="both"/>
            </w:pPr>
            <w:r>
              <w:t>Киберспорт</w:t>
            </w:r>
          </w:p>
        </w:tc>
        <w:tc>
          <w:tcPr>
            <w:tcW w:w="2108" w:type="dxa"/>
            <w:vMerge/>
          </w:tcPr>
          <w:p w:rsidR="00A533BA" w:rsidRDefault="00A533BA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A533BA" w:rsidRDefault="00A533BA" w:rsidP="00C92BE1">
            <w:pPr>
              <w:pStyle w:val="Default"/>
              <w:jc w:val="both"/>
            </w:pPr>
            <w:r>
              <w:t>15</w:t>
            </w:r>
          </w:p>
        </w:tc>
      </w:tr>
      <w:tr w:rsidR="00A533BA" w:rsidTr="00A533BA">
        <w:tc>
          <w:tcPr>
            <w:tcW w:w="9571" w:type="dxa"/>
            <w:gridSpan w:val="4"/>
            <w:shd w:val="clear" w:color="auto" w:fill="F2DBDB" w:themeFill="accent2" w:themeFillTint="33"/>
          </w:tcPr>
          <w:p w:rsidR="00A533BA" w:rsidRPr="00A533BA" w:rsidRDefault="00A533BA" w:rsidP="00A533BA">
            <w:pPr>
              <w:pStyle w:val="Default"/>
              <w:jc w:val="center"/>
              <w:rPr>
                <w:b/>
                <w:i/>
              </w:rPr>
            </w:pPr>
            <w:r w:rsidRPr="00A533BA">
              <w:rPr>
                <w:b/>
                <w:i/>
              </w:rPr>
              <w:t>5. Техническая направленность</w:t>
            </w:r>
          </w:p>
        </w:tc>
      </w:tr>
      <w:tr w:rsidR="00A533BA" w:rsidTr="005C15A1">
        <w:tc>
          <w:tcPr>
            <w:tcW w:w="959" w:type="dxa"/>
          </w:tcPr>
          <w:p w:rsidR="00A533BA" w:rsidRDefault="00A533BA" w:rsidP="00C92BE1">
            <w:pPr>
              <w:pStyle w:val="Default"/>
              <w:jc w:val="both"/>
            </w:pPr>
            <w:r>
              <w:t>5.1</w:t>
            </w:r>
          </w:p>
        </w:tc>
        <w:tc>
          <w:tcPr>
            <w:tcW w:w="4111" w:type="dxa"/>
          </w:tcPr>
          <w:p w:rsidR="00A533BA" w:rsidRDefault="005C15A1" w:rsidP="00C92BE1">
            <w:pPr>
              <w:pStyle w:val="Default"/>
              <w:jc w:val="both"/>
            </w:pPr>
            <w:r>
              <w:t>Лего-транспорт</w:t>
            </w:r>
          </w:p>
        </w:tc>
        <w:tc>
          <w:tcPr>
            <w:tcW w:w="2108" w:type="dxa"/>
          </w:tcPr>
          <w:p w:rsidR="00A533BA" w:rsidRDefault="005C15A1" w:rsidP="005C15A1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A533BA" w:rsidRDefault="005C15A1" w:rsidP="00C92BE1">
            <w:pPr>
              <w:pStyle w:val="Default"/>
              <w:jc w:val="both"/>
            </w:pPr>
            <w:r>
              <w:t>14</w:t>
            </w:r>
          </w:p>
        </w:tc>
      </w:tr>
      <w:tr w:rsidR="005C15A1" w:rsidTr="005C15A1">
        <w:tc>
          <w:tcPr>
            <w:tcW w:w="5070" w:type="dxa"/>
            <w:gridSpan w:val="2"/>
          </w:tcPr>
          <w:p w:rsidR="005C15A1" w:rsidRDefault="005C15A1" w:rsidP="005C15A1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2108" w:type="dxa"/>
          </w:tcPr>
          <w:p w:rsidR="005C15A1" w:rsidRDefault="005C15A1" w:rsidP="00C92BE1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Pr="005C15A1" w:rsidRDefault="005C15A1" w:rsidP="005C15A1">
            <w:pPr>
              <w:pStyle w:val="Default"/>
              <w:jc w:val="center"/>
              <w:rPr>
                <w:b/>
              </w:rPr>
            </w:pPr>
            <w:r w:rsidRPr="005C15A1">
              <w:rPr>
                <w:b/>
              </w:rPr>
              <w:t>315</w:t>
            </w:r>
          </w:p>
        </w:tc>
      </w:tr>
      <w:bookmarkEnd w:id="0"/>
    </w:tbl>
    <w:p w:rsidR="009B08CC" w:rsidRPr="00967B02" w:rsidRDefault="009B08CC" w:rsidP="00C92BE1">
      <w:pPr>
        <w:pStyle w:val="Default"/>
        <w:jc w:val="both"/>
      </w:pPr>
    </w:p>
    <w:p w:rsidR="00E3550F" w:rsidRDefault="00E3550F" w:rsidP="00E3550F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с 01</w:t>
      </w:r>
      <w:r w:rsidRPr="0084252B">
        <w:rPr>
          <w:rFonts w:ascii="Times New Roman" w:hAnsi="Times New Roman"/>
          <w:sz w:val="24"/>
          <w:szCs w:val="24"/>
          <w:u w:val="single"/>
        </w:rPr>
        <w:t>.09.20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по 31.12.20</w:t>
      </w:r>
      <w:r>
        <w:rPr>
          <w:rFonts w:ascii="Times New Roman" w:hAnsi="Times New Roman"/>
          <w:sz w:val="24"/>
          <w:szCs w:val="24"/>
          <w:u w:val="single"/>
        </w:rPr>
        <w:t>24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численность </w:t>
      </w:r>
      <w:r>
        <w:rPr>
          <w:rFonts w:ascii="Times New Roman" w:hAnsi="Times New Roman"/>
          <w:sz w:val="24"/>
          <w:szCs w:val="24"/>
          <w:u w:val="single"/>
        </w:rPr>
        <w:t>обучающихся 283</w:t>
      </w:r>
      <w:r w:rsidRPr="0084252B">
        <w:rPr>
          <w:rFonts w:ascii="Times New Roman" w:hAnsi="Times New Roman"/>
          <w:sz w:val="24"/>
          <w:szCs w:val="24"/>
          <w:u w:val="single"/>
        </w:rPr>
        <w:t xml:space="preserve"> человек</w:t>
      </w:r>
      <w:r>
        <w:rPr>
          <w:rFonts w:ascii="Times New Roman" w:hAnsi="Times New Roman"/>
          <w:sz w:val="24"/>
          <w:szCs w:val="24"/>
          <w:u w:val="single"/>
        </w:rPr>
        <w:t>, реализовывалось 22 программы по 5 направлениям.</w:t>
      </w:r>
    </w:p>
    <w:p w:rsidR="005C15A1" w:rsidRDefault="005C15A1" w:rsidP="00E3550F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E3550F" w:rsidRDefault="00E3550F" w:rsidP="008C4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2108"/>
        <w:gridCol w:w="2393"/>
      </w:tblGrid>
      <w:tr w:rsidR="005C15A1" w:rsidTr="00F0435D">
        <w:tc>
          <w:tcPr>
            <w:tcW w:w="959" w:type="dxa"/>
            <w:shd w:val="clear" w:color="auto" w:fill="E5B8B7" w:themeFill="accent2" w:themeFillTint="66"/>
          </w:tcPr>
          <w:p w:rsidR="005C15A1" w:rsidRDefault="005C15A1" w:rsidP="00F0435D">
            <w:pPr>
              <w:pStyle w:val="Default"/>
              <w:jc w:val="both"/>
            </w:pPr>
            <w:r>
              <w:t>№</w:t>
            </w:r>
          </w:p>
          <w:p w:rsidR="005C15A1" w:rsidRDefault="005C15A1" w:rsidP="00F0435D">
            <w:pPr>
              <w:pStyle w:val="Default"/>
              <w:jc w:val="both"/>
            </w:pPr>
            <w:r>
              <w:t>п/п</w:t>
            </w:r>
          </w:p>
        </w:tc>
        <w:tc>
          <w:tcPr>
            <w:tcW w:w="4111" w:type="dxa"/>
            <w:shd w:val="clear" w:color="auto" w:fill="E5B8B7" w:themeFill="accent2" w:themeFillTint="66"/>
          </w:tcPr>
          <w:p w:rsidR="005C15A1" w:rsidRDefault="005C15A1" w:rsidP="00F0435D">
            <w:pPr>
              <w:pStyle w:val="Default"/>
              <w:jc w:val="both"/>
            </w:pPr>
            <w:r>
              <w:t>Наименования объединения</w:t>
            </w:r>
          </w:p>
          <w:p w:rsidR="005C15A1" w:rsidRDefault="005C15A1" w:rsidP="00F0435D">
            <w:pPr>
              <w:pStyle w:val="Default"/>
              <w:jc w:val="both"/>
            </w:pPr>
            <w:r>
              <w:t>направленность</w:t>
            </w:r>
          </w:p>
        </w:tc>
        <w:tc>
          <w:tcPr>
            <w:tcW w:w="2108" w:type="dxa"/>
            <w:shd w:val="clear" w:color="auto" w:fill="E5B8B7" w:themeFill="accent2" w:themeFillTint="66"/>
          </w:tcPr>
          <w:p w:rsidR="005C15A1" w:rsidRDefault="005C15A1" w:rsidP="00F0435D">
            <w:pPr>
              <w:pStyle w:val="Default"/>
              <w:jc w:val="both"/>
            </w:pPr>
            <w:r>
              <w:t xml:space="preserve">Количество </w:t>
            </w:r>
          </w:p>
          <w:p w:rsidR="005C15A1" w:rsidRDefault="005C15A1" w:rsidP="00F0435D">
            <w:pPr>
              <w:pStyle w:val="Default"/>
              <w:jc w:val="both"/>
            </w:pPr>
            <w:r>
              <w:t xml:space="preserve">Педагогов </w:t>
            </w:r>
          </w:p>
        </w:tc>
        <w:tc>
          <w:tcPr>
            <w:tcW w:w="2393" w:type="dxa"/>
            <w:shd w:val="clear" w:color="auto" w:fill="E5B8B7" w:themeFill="accent2" w:themeFillTint="66"/>
          </w:tcPr>
          <w:p w:rsidR="005C15A1" w:rsidRDefault="005C15A1" w:rsidP="00F0435D">
            <w:pPr>
              <w:pStyle w:val="Default"/>
              <w:jc w:val="both"/>
            </w:pPr>
            <w:r>
              <w:t>Количество человек в объединении</w:t>
            </w:r>
          </w:p>
        </w:tc>
      </w:tr>
      <w:tr w:rsidR="005C15A1" w:rsidRPr="002F2D90" w:rsidTr="00F0435D">
        <w:tc>
          <w:tcPr>
            <w:tcW w:w="9571" w:type="dxa"/>
            <w:gridSpan w:val="4"/>
            <w:shd w:val="clear" w:color="auto" w:fill="F2DBDB" w:themeFill="accent2" w:themeFillTint="33"/>
          </w:tcPr>
          <w:p w:rsidR="005C15A1" w:rsidRPr="002F2D90" w:rsidRDefault="005C15A1" w:rsidP="00F0435D">
            <w:pPr>
              <w:pStyle w:val="Defaul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1. </w:t>
            </w:r>
            <w:r w:rsidRPr="002F2D90">
              <w:rPr>
                <w:b/>
                <w:i/>
              </w:rPr>
              <w:t>Художественная направленность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1.1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Эстрадный танец</w:t>
            </w:r>
          </w:p>
        </w:tc>
        <w:tc>
          <w:tcPr>
            <w:tcW w:w="2108" w:type="dxa"/>
            <w:vMerge w:val="restart"/>
          </w:tcPr>
          <w:p w:rsidR="005C15A1" w:rsidRDefault="005C15A1" w:rsidP="00F0435D">
            <w:pPr>
              <w:pStyle w:val="Default"/>
              <w:jc w:val="both"/>
            </w:pPr>
          </w:p>
          <w:p w:rsidR="005C15A1" w:rsidRDefault="005C15A1" w:rsidP="00F0435D">
            <w:pPr>
              <w:pStyle w:val="Default"/>
              <w:jc w:val="both"/>
            </w:pPr>
          </w:p>
          <w:p w:rsidR="005C15A1" w:rsidRDefault="005C15A1" w:rsidP="00F0435D">
            <w:pPr>
              <w:pStyle w:val="Default"/>
              <w:jc w:val="both"/>
            </w:pPr>
          </w:p>
          <w:p w:rsidR="005C15A1" w:rsidRDefault="005C15A1" w:rsidP="00F0435D">
            <w:pPr>
              <w:pStyle w:val="Default"/>
              <w:jc w:val="both"/>
            </w:pPr>
          </w:p>
          <w:p w:rsidR="005C15A1" w:rsidRPr="002F2D90" w:rsidRDefault="005C15A1" w:rsidP="00F0435D">
            <w:pPr>
              <w:pStyle w:val="Default"/>
              <w:jc w:val="center"/>
              <w:rPr>
                <w:sz w:val="32"/>
                <w:szCs w:val="32"/>
              </w:rPr>
            </w:pPr>
            <w:r w:rsidRPr="002F2D90"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RP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1.2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Современная хореография (</w:t>
            </w:r>
            <w:r w:rsidRPr="005C15A1">
              <w:rPr>
                <w:b/>
              </w:rPr>
              <w:t>сертифицированная программа</w:t>
            </w:r>
            <w:r>
              <w:t>)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Pr="005C15A1" w:rsidRDefault="005C15A1" w:rsidP="00F0435D">
            <w:pPr>
              <w:pStyle w:val="Default"/>
              <w:jc w:val="both"/>
              <w:rPr>
                <w:b/>
              </w:rPr>
            </w:pPr>
            <w:r w:rsidRPr="005C15A1">
              <w:rPr>
                <w:b/>
              </w:rPr>
              <w:t>2</w:t>
            </w:r>
            <w:r w:rsidR="00E3550F">
              <w:rPr>
                <w:b/>
              </w:rPr>
              <w:t>1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1.3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Акварелька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1.4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Мир декупажа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1.5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Мастерилка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1.6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Вокал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1.7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Выжигание по дереву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RP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lastRenderedPageBreak/>
              <w:t xml:space="preserve">1.8 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Сувенирная лавка (</w:t>
            </w:r>
            <w:r w:rsidRPr="005C15A1">
              <w:rPr>
                <w:b/>
              </w:rPr>
              <w:t>сертифицированная программа</w:t>
            </w:r>
            <w:r>
              <w:t>)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Pr="005C15A1" w:rsidRDefault="005C15A1" w:rsidP="00F0435D">
            <w:pPr>
              <w:pStyle w:val="Default"/>
              <w:jc w:val="both"/>
              <w:rPr>
                <w:b/>
              </w:rPr>
            </w:pPr>
            <w:r w:rsidRPr="005C15A1">
              <w:rPr>
                <w:b/>
              </w:rPr>
              <w:t>1</w:t>
            </w:r>
            <w:r w:rsidR="00E3550F">
              <w:rPr>
                <w:b/>
              </w:rPr>
              <w:t>5</w:t>
            </w:r>
          </w:p>
        </w:tc>
      </w:tr>
      <w:tr w:rsidR="005C15A1" w:rsidRPr="002F2D90" w:rsidTr="00F0435D">
        <w:tc>
          <w:tcPr>
            <w:tcW w:w="9571" w:type="dxa"/>
            <w:gridSpan w:val="4"/>
            <w:shd w:val="clear" w:color="auto" w:fill="F2DBDB" w:themeFill="accent2" w:themeFillTint="33"/>
          </w:tcPr>
          <w:p w:rsidR="005C15A1" w:rsidRPr="002F2D90" w:rsidRDefault="005C15A1" w:rsidP="00F0435D">
            <w:pPr>
              <w:pStyle w:val="Default"/>
              <w:jc w:val="center"/>
              <w:rPr>
                <w:b/>
                <w:i/>
              </w:rPr>
            </w:pPr>
            <w:r w:rsidRPr="002F2D90">
              <w:rPr>
                <w:b/>
                <w:i/>
              </w:rPr>
              <w:t>2. Естественнонаучная направленность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2.1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Экологическое ассорти</w:t>
            </w:r>
          </w:p>
        </w:tc>
        <w:tc>
          <w:tcPr>
            <w:tcW w:w="2108" w:type="dxa"/>
          </w:tcPr>
          <w:p w:rsidR="005C15A1" w:rsidRPr="002F2D90" w:rsidRDefault="005C15A1" w:rsidP="00F0435D">
            <w:pPr>
              <w:pStyle w:val="Default"/>
              <w:jc w:val="center"/>
              <w:rPr>
                <w:sz w:val="28"/>
                <w:szCs w:val="28"/>
              </w:rPr>
            </w:pPr>
            <w:r w:rsidRPr="002F2D90">
              <w:rPr>
                <w:sz w:val="28"/>
                <w:szCs w:val="28"/>
              </w:rPr>
              <w:t>1</w:t>
            </w: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4</w:t>
            </w:r>
          </w:p>
        </w:tc>
      </w:tr>
      <w:tr w:rsidR="005C15A1" w:rsidRPr="00A533BA" w:rsidTr="00F0435D">
        <w:tc>
          <w:tcPr>
            <w:tcW w:w="9571" w:type="dxa"/>
            <w:gridSpan w:val="4"/>
            <w:shd w:val="clear" w:color="auto" w:fill="F2DBDB" w:themeFill="accent2" w:themeFillTint="33"/>
          </w:tcPr>
          <w:p w:rsidR="005C15A1" w:rsidRPr="00A533BA" w:rsidRDefault="005C15A1" w:rsidP="00F0435D">
            <w:pPr>
              <w:pStyle w:val="Default"/>
              <w:jc w:val="center"/>
              <w:rPr>
                <w:b/>
                <w:i/>
              </w:rPr>
            </w:pPr>
            <w:r w:rsidRPr="00A533BA">
              <w:rPr>
                <w:b/>
                <w:i/>
              </w:rPr>
              <w:t>3. Социально-гуманитарная направленность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 xml:space="preserve">3.1 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Фольклорная копилка</w:t>
            </w:r>
          </w:p>
        </w:tc>
        <w:tc>
          <w:tcPr>
            <w:tcW w:w="2108" w:type="dxa"/>
            <w:vMerge w:val="restart"/>
          </w:tcPr>
          <w:p w:rsidR="005C15A1" w:rsidRDefault="005C15A1" w:rsidP="00F0435D">
            <w:pPr>
              <w:pStyle w:val="Default"/>
              <w:jc w:val="both"/>
            </w:pPr>
          </w:p>
          <w:p w:rsidR="005C15A1" w:rsidRDefault="005C15A1" w:rsidP="00F0435D">
            <w:pPr>
              <w:pStyle w:val="Default"/>
              <w:jc w:val="both"/>
            </w:pPr>
          </w:p>
          <w:p w:rsidR="005C15A1" w:rsidRPr="00A533BA" w:rsidRDefault="005C15A1" w:rsidP="00F0435D">
            <w:pPr>
              <w:pStyle w:val="Default"/>
              <w:jc w:val="center"/>
              <w:rPr>
                <w:sz w:val="28"/>
                <w:szCs w:val="28"/>
              </w:rPr>
            </w:pPr>
            <w:r w:rsidRPr="00A533BA">
              <w:rPr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3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3.2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Этикет от А до Я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3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3.3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Маникюр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3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3.4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Затейник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3.5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Игротека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RPr="00A533BA" w:rsidTr="00F0435D">
        <w:tc>
          <w:tcPr>
            <w:tcW w:w="9571" w:type="dxa"/>
            <w:gridSpan w:val="4"/>
            <w:shd w:val="clear" w:color="auto" w:fill="F2DBDB" w:themeFill="accent2" w:themeFillTint="33"/>
          </w:tcPr>
          <w:p w:rsidR="005C15A1" w:rsidRPr="00A533BA" w:rsidRDefault="005C15A1" w:rsidP="00F0435D">
            <w:pPr>
              <w:pStyle w:val="Default"/>
              <w:jc w:val="center"/>
              <w:rPr>
                <w:b/>
                <w:i/>
              </w:rPr>
            </w:pPr>
            <w:r w:rsidRPr="00A533BA">
              <w:rPr>
                <w:b/>
                <w:i/>
              </w:rPr>
              <w:t>4. Физкультурно-спортивная направленность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4.1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Шашки</w:t>
            </w:r>
          </w:p>
        </w:tc>
        <w:tc>
          <w:tcPr>
            <w:tcW w:w="2108" w:type="dxa"/>
            <w:vMerge w:val="restart"/>
          </w:tcPr>
          <w:p w:rsidR="005C15A1" w:rsidRDefault="005C15A1" w:rsidP="00F0435D">
            <w:pPr>
              <w:pStyle w:val="Default"/>
              <w:jc w:val="both"/>
            </w:pPr>
          </w:p>
          <w:p w:rsidR="005C15A1" w:rsidRDefault="005C15A1" w:rsidP="00F0435D">
            <w:pPr>
              <w:pStyle w:val="Default"/>
              <w:jc w:val="both"/>
            </w:pPr>
          </w:p>
          <w:p w:rsidR="005C15A1" w:rsidRDefault="005C15A1" w:rsidP="00F0435D">
            <w:pPr>
              <w:pStyle w:val="Default"/>
              <w:jc w:val="both"/>
            </w:pPr>
          </w:p>
          <w:p w:rsidR="005C15A1" w:rsidRPr="00A533BA" w:rsidRDefault="005C15A1" w:rsidP="00F0435D">
            <w:pPr>
              <w:pStyle w:val="Default"/>
              <w:jc w:val="center"/>
              <w:rPr>
                <w:sz w:val="28"/>
                <w:szCs w:val="28"/>
              </w:rPr>
            </w:pPr>
            <w:r w:rsidRPr="00A533BA">
              <w:rPr>
                <w:sz w:val="28"/>
                <w:szCs w:val="28"/>
              </w:rPr>
              <w:t>4</w:t>
            </w:r>
          </w:p>
          <w:p w:rsidR="005C15A1" w:rsidRDefault="005C15A1" w:rsidP="00F0435D">
            <w:pPr>
              <w:pStyle w:val="Default"/>
              <w:jc w:val="both"/>
            </w:pPr>
          </w:p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4.2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Дартс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4.3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Настольный теннис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4.4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Подвижные игры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4.5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Черлидинг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13</w:t>
            </w:r>
          </w:p>
        </w:tc>
      </w:tr>
      <w:tr w:rsidR="005C15A1" w:rsidRP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4.6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Страна игралия (</w:t>
            </w:r>
            <w:r w:rsidRPr="005C15A1">
              <w:rPr>
                <w:b/>
              </w:rPr>
              <w:t>сертифицированная программа)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Pr="005C15A1" w:rsidRDefault="005C15A1" w:rsidP="00F0435D">
            <w:pPr>
              <w:pStyle w:val="Default"/>
              <w:jc w:val="both"/>
              <w:rPr>
                <w:b/>
              </w:rPr>
            </w:pPr>
            <w:r w:rsidRPr="005C15A1">
              <w:rPr>
                <w:b/>
              </w:rPr>
              <w:t>13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4.7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Киберспорт</w:t>
            </w:r>
          </w:p>
        </w:tc>
        <w:tc>
          <w:tcPr>
            <w:tcW w:w="2108" w:type="dxa"/>
            <w:vMerge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RPr="00A533BA" w:rsidTr="00F0435D">
        <w:tc>
          <w:tcPr>
            <w:tcW w:w="9571" w:type="dxa"/>
            <w:gridSpan w:val="4"/>
            <w:shd w:val="clear" w:color="auto" w:fill="F2DBDB" w:themeFill="accent2" w:themeFillTint="33"/>
          </w:tcPr>
          <w:p w:rsidR="005C15A1" w:rsidRPr="00A533BA" w:rsidRDefault="005C15A1" w:rsidP="00F0435D">
            <w:pPr>
              <w:pStyle w:val="Default"/>
              <w:jc w:val="center"/>
              <w:rPr>
                <w:b/>
                <w:i/>
              </w:rPr>
            </w:pPr>
            <w:r w:rsidRPr="00A533BA">
              <w:rPr>
                <w:b/>
                <w:i/>
              </w:rPr>
              <w:t>5. Техническая направленность</w:t>
            </w:r>
          </w:p>
        </w:tc>
      </w:tr>
      <w:tr w:rsidR="005C15A1" w:rsidTr="00F0435D">
        <w:tc>
          <w:tcPr>
            <w:tcW w:w="959" w:type="dxa"/>
          </w:tcPr>
          <w:p w:rsidR="005C15A1" w:rsidRDefault="005C15A1" w:rsidP="00F0435D">
            <w:pPr>
              <w:pStyle w:val="Default"/>
              <w:jc w:val="both"/>
            </w:pPr>
            <w:r>
              <w:t>5.1</w:t>
            </w:r>
          </w:p>
        </w:tc>
        <w:tc>
          <w:tcPr>
            <w:tcW w:w="4111" w:type="dxa"/>
          </w:tcPr>
          <w:p w:rsidR="005C15A1" w:rsidRDefault="005C15A1" w:rsidP="00F0435D">
            <w:pPr>
              <w:pStyle w:val="Default"/>
              <w:jc w:val="both"/>
            </w:pPr>
            <w:r>
              <w:t>Лего-транспорт</w:t>
            </w:r>
          </w:p>
        </w:tc>
        <w:tc>
          <w:tcPr>
            <w:tcW w:w="2108" w:type="dxa"/>
          </w:tcPr>
          <w:p w:rsidR="005C15A1" w:rsidRDefault="005C15A1" w:rsidP="00F0435D">
            <w:pPr>
              <w:pStyle w:val="Default"/>
              <w:jc w:val="center"/>
            </w:pPr>
            <w:r>
              <w:t>1</w:t>
            </w:r>
          </w:p>
        </w:tc>
        <w:tc>
          <w:tcPr>
            <w:tcW w:w="2393" w:type="dxa"/>
          </w:tcPr>
          <w:p w:rsidR="005C15A1" w:rsidRDefault="005C15A1" w:rsidP="00F0435D">
            <w:pPr>
              <w:pStyle w:val="Default"/>
              <w:jc w:val="both"/>
            </w:pPr>
            <w:r>
              <w:t>1</w:t>
            </w:r>
            <w:r w:rsidR="00E3550F">
              <w:t>2</w:t>
            </w:r>
          </w:p>
        </w:tc>
      </w:tr>
      <w:tr w:rsidR="005C15A1" w:rsidRPr="005C15A1" w:rsidTr="00F0435D">
        <w:tc>
          <w:tcPr>
            <w:tcW w:w="5070" w:type="dxa"/>
            <w:gridSpan w:val="2"/>
          </w:tcPr>
          <w:p w:rsidR="005C15A1" w:rsidRDefault="005C15A1" w:rsidP="00F0435D">
            <w:pPr>
              <w:pStyle w:val="Default"/>
              <w:jc w:val="center"/>
            </w:pPr>
            <w:r>
              <w:t>ИТОГО:</w:t>
            </w:r>
          </w:p>
        </w:tc>
        <w:tc>
          <w:tcPr>
            <w:tcW w:w="2108" w:type="dxa"/>
          </w:tcPr>
          <w:p w:rsidR="005C15A1" w:rsidRDefault="005C15A1" w:rsidP="00F0435D">
            <w:pPr>
              <w:pStyle w:val="Default"/>
              <w:jc w:val="both"/>
            </w:pPr>
          </w:p>
        </w:tc>
        <w:tc>
          <w:tcPr>
            <w:tcW w:w="2393" w:type="dxa"/>
          </w:tcPr>
          <w:p w:rsidR="005C15A1" w:rsidRPr="005C15A1" w:rsidRDefault="00E3550F" w:rsidP="00F0435D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283</w:t>
            </w:r>
          </w:p>
        </w:tc>
      </w:tr>
    </w:tbl>
    <w:p w:rsidR="005C15A1" w:rsidRDefault="005C15A1" w:rsidP="008C468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92BE1" w:rsidRDefault="00C92BE1" w:rsidP="00C92B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51F" w:rsidRDefault="00F2051F" w:rsidP="00C92BE1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92BE1" w:rsidRDefault="00C92BE1" w:rsidP="00C92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>Сохранность творческих объединений</w:t>
      </w: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6412">
        <w:rPr>
          <w:rFonts w:ascii="Times New Roman" w:hAnsi="Times New Roman"/>
          <w:b/>
          <w:sz w:val="24"/>
          <w:szCs w:val="24"/>
        </w:rPr>
        <w:t>муниципальному заданию</w:t>
      </w:r>
    </w:p>
    <w:p w:rsidR="00C92BE1" w:rsidRDefault="00C92BE1" w:rsidP="00C92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7"/>
        <w:gridCol w:w="3685"/>
        <w:gridCol w:w="2977"/>
      </w:tblGrid>
      <w:tr w:rsidR="00C92BE1" w:rsidRPr="00E27DA0" w:rsidTr="00C92BE1">
        <w:trPr>
          <w:trHeight w:val="605"/>
        </w:trPr>
        <w:tc>
          <w:tcPr>
            <w:tcW w:w="2127" w:type="dxa"/>
          </w:tcPr>
          <w:p w:rsidR="00C92BE1" w:rsidRPr="00E27DA0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BE1" w:rsidRPr="00E27DA0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92BE1" w:rsidRPr="00E27DA0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92BE1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C92BE1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муниципальному заданию</w:t>
            </w:r>
          </w:p>
          <w:p w:rsidR="00C92BE1" w:rsidRPr="008050BD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</w:t>
            </w:r>
            <w:r w:rsidR="00F205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1.09.2</w:t>
            </w:r>
            <w:r w:rsidR="00F205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2BE1" w:rsidRPr="00E27DA0" w:rsidRDefault="00C92BE1" w:rsidP="00C9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C92BE1" w:rsidRPr="00F2051F" w:rsidRDefault="00C92BE1" w:rsidP="00C9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</w:t>
            </w:r>
            <w:r w:rsidR="00F2051F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/01.09.2</w:t>
            </w:r>
            <w:r w:rsidR="00F2051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2BE1" w:rsidRPr="00E27DA0" w:rsidTr="00C92BE1">
        <w:trPr>
          <w:trHeight w:val="270"/>
        </w:trPr>
        <w:tc>
          <w:tcPr>
            <w:tcW w:w="2127" w:type="dxa"/>
          </w:tcPr>
          <w:p w:rsidR="00C92BE1" w:rsidRPr="00E27DA0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F2051F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уч. 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92BE1" w:rsidRPr="00631518" w:rsidRDefault="009F4AB6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92B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2BE1" w:rsidRPr="00631518" w:rsidRDefault="00C92BE1" w:rsidP="00C92BE1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2051F">
              <w:rPr>
                <w:rFonts w:ascii="Times New Roman" w:hAnsi="Times New Roman"/>
                <w:sz w:val="24"/>
                <w:szCs w:val="24"/>
              </w:rPr>
              <w:t>66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 w:rsidR="00F2051F">
              <w:rPr>
                <w:rFonts w:ascii="Times New Roman" w:hAnsi="Times New Roman"/>
                <w:sz w:val="24"/>
                <w:szCs w:val="24"/>
              </w:rPr>
              <w:t>234</w:t>
            </w:r>
          </w:p>
        </w:tc>
      </w:tr>
    </w:tbl>
    <w:p w:rsidR="00C92BE1" w:rsidRDefault="00C92BE1" w:rsidP="00C92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BE1" w:rsidRDefault="00C92BE1" w:rsidP="00C92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7F0F">
        <w:rPr>
          <w:rFonts w:ascii="Times New Roman" w:hAnsi="Times New Roman"/>
          <w:sz w:val="24"/>
          <w:szCs w:val="24"/>
        </w:rPr>
        <w:t>Сохранность контингента</w:t>
      </w:r>
      <w:r>
        <w:rPr>
          <w:rFonts w:ascii="Times New Roman" w:hAnsi="Times New Roman"/>
          <w:sz w:val="24"/>
          <w:szCs w:val="24"/>
        </w:rPr>
        <w:t xml:space="preserve"> по муниципальному заданию на 01.09.202</w:t>
      </w:r>
      <w:r w:rsidR="00CF5038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</w:t>
      </w:r>
      <w:r w:rsidRPr="002B7F0F">
        <w:rPr>
          <w:rFonts w:ascii="Times New Roman" w:hAnsi="Times New Roman"/>
          <w:sz w:val="24"/>
          <w:szCs w:val="24"/>
        </w:rPr>
        <w:t>составила</w:t>
      </w:r>
      <w:r w:rsidR="00880AC2" w:rsidRPr="00880AC2">
        <w:rPr>
          <w:rFonts w:ascii="Times New Roman" w:hAnsi="Times New Roman"/>
          <w:sz w:val="24"/>
          <w:szCs w:val="24"/>
        </w:rPr>
        <w:t xml:space="preserve"> 87.9</w:t>
      </w:r>
      <w:r w:rsidRPr="002B7F0F">
        <w:rPr>
          <w:rFonts w:ascii="Times New Roman" w:hAnsi="Times New Roman"/>
          <w:sz w:val="24"/>
          <w:szCs w:val="24"/>
        </w:rPr>
        <w:t xml:space="preserve"> %. </w:t>
      </w:r>
    </w:p>
    <w:p w:rsidR="00C92BE1" w:rsidRDefault="00C92BE1" w:rsidP="00C92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BE1" w:rsidRDefault="00C92BE1" w:rsidP="00C92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4E95">
        <w:rPr>
          <w:rFonts w:ascii="Times New Roman" w:hAnsi="Times New Roman"/>
          <w:b/>
          <w:iCs/>
          <w:sz w:val="24"/>
          <w:szCs w:val="24"/>
        </w:rPr>
        <w:t xml:space="preserve">Сохранность творческих </w:t>
      </w:r>
      <w:r w:rsidR="004679FE" w:rsidRPr="008D4E95">
        <w:rPr>
          <w:rFonts w:ascii="Times New Roman" w:hAnsi="Times New Roman"/>
          <w:b/>
          <w:iCs/>
          <w:sz w:val="24"/>
          <w:szCs w:val="24"/>
        </w:rPr>
        <w:t>объединений</w:t>
      </w:r>
      <w:r w:rsidRPr="00B66412">
        <w:rPr>
          <w:rFonts w:ascii="Times New Roman" w:hAnsi="Times New Roman"/>
          <w:b/>
          <w:sz w:val="24"/>
          <w:szCs w:val="24"/>
        </w:rPr>
        <w:t xml:space="preserve"> сертификатам ПФДО</w:t>
      </w:r>
    </w:p>
    <w:p w:rsidR="00C92BE1" w:rsidRDefault="00C92BE1" w:rsidP="00C92B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41"/>
        <w:gridCol w:w="3685"/>
        <w:gridCol w:w="2977"/>
      </w:tblGrid>
      <w:tr w:rsidR="00C92BE1" w:rsidRPr="00E27DA0" w:rsidTr="00C92BE1">
        <w:trPr>
          <w:trHeight w:val="605"/>
        </w:trPr>
        <w:tc>
          <w:tcPr>
            <w:tcW w:w="2341" w:type="dxa"/>
          </w:tcPr>
          <w:p w:rsidR="00C92BE1" w:rsidRPr="00E27DA0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2BE1" w:rsidRPr="00E27DA0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C92BE1" w:rsidRPr="00E27DA0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C92BE1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бъединений</w:t>
            </w:r>
          </w:p>
          <w:p w:rsidR="00C92BE1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сертификатам ПФДО</w:t>
            </w:r>
          </w:p>
          <w:p w:rsidR="00C92BE1" w:rsidRPr="00E27DA0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</w:t>
            </w:r>
            <w:r w:rsidR="006059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/0</w:t>
            </w:r>
            <w:r>
              <w:rPr>
                <w:rFonts w:ascii="Times New Roman" w:hAnsi="Times New Roman"/>
                <w:sz w:val="24"/>
                <w:szCs w:val="24"/>
              </w:rPr>
              <w:t>1.09.2</w:t>
            </w:r>
            <w:r w:rsidR="006059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C92BE1" w:rsidRPr="00E27DA0" w:rsidRDefault="00C92BE1" w:rsidP="00C9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DA0"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  <w:p w:rsidR="00C92BE1" w:rsidRPr="00E27DA0" w:rsidRDefault="00C92BE1" w:rsidP="00C92B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01.01.2</w:t>
            </w:r>
            <w:r w:rsidR="0060594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/01.09.2</w:t>
            </w:r>
            <w:r w:rsidR="0060594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92BE1" w:rsidRPr="00E27DA0" w:rsidTr="00C92BE1">
        <w:trPr>
          <w:trHeight w:val="270"/>
        </w:trPr>
        <w:tc>
          <w:tcPr>
            <w:tcW w:w="2341" w:type="dxa"/>
            <w:tcBorders>
              <w:bottom w:val="single" w:sz="4" w:space="0" w:color="auto"/>
            </w:tcBorders>
          </w:tcPr>
          <w:p w:rsidR="00C92BE1" w:rsidRPr="00E27DA0" w:rsidRDefault="00C92BE1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202</w:t>
            </w:r>
            <w:r w:rsidR="00605945">
              <w:rPr>
                <w:rFonts w:ascii="Times New Roman" w:hAnsi="Times New Roman"/>
                <w:sz w:val="24"/>
                <w:szCs w:val="24"/>
              </w:rPr>
              <w:t>4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 xml:space="preserve"> уч. </w:t>
            </w:r>
            <w:r w:rsidR="00880AC2" w:rsidRPr="00E27DA0">
              <w:rPr>
                <w:rFonts w:ascii="Times New Roman" w:hAnsi="Times New Roman"/>
                <w:sz w:val="24"/>
                <w:szCs w:val="24"/>
              </w:rPr>
              <w:t>Г</w:t>
            </w:r>
            <w:r w:rsidRPr="00E27DA0"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C92BE1" w:rsidRPr="00E27DA0" w:rsidRDefault="00605945" w:rsidP="00C92B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C92BE1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C92BE1" w:rsidRPr="00E27DA0" w:rsidRDefault="008C468C" w:rsidP="00C92BE1">
            <w:pPr>
              <w:spacing w:after="0" w:line="240" w:lineRule="auto"/>
              <w:ind w:left="73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  <w:r w:rsidR="00C92BE1" w:rsidRPr="00E27DA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</w:tbl>
    <w:p w:rsidR="00E3550F" w:rsidRDefault="00E3550F" w:rsidP="00C92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BE1" w:rsidRPr="002B7F0F" w:rsidRDefault="00C92BE1" w:rsidP="00C92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Сохранность контингента по сертификатам ПФДО составила </w:t>
      </w:r>
      <w:r w:rsidR="008C468C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 xml:space="preserve"> %.</w:t>
      </w:r>
    </w:p>
    <w:p w:rsidR="00C92BE1" w:rsidRDefault="00C92BE1" w:rsidP="00C92B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>Хороший показатель сохранности контингент</w:t>
      </w:r>
      <w:r>
        <w:rPr>
          <w:rFonts w:ascii="Times New Roman" w:hAnsi="Times New Roman"/>
          <w:sz w:val="24"/>
          <w:szCs w:val="24"/>
        </w:rPr>
        <w:t xml:space="preserve">а обучающихся </w:t>
      </w:r>
      <w:r w:rsidRPr="00B55317">
        <w:rPr>
          <w:rFonts w:ascii="Times New Roman" w:hAnsi="Times New Roman"/>
          <w:sz w:val="24"/>
          <w:szCs w:val="24"/>
        </w:rPr>
        <w:t>обусловлен целым рядом факторов:</w:t>
      </w:r>
    </w:p>
    <w:p w:rsidR="00C92BE1" w:rsidRPr="00E3550F" w:rsidRDefault="00C92BE1" w:rsidP="00E3550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550F">
        <w:rPr>
          <w:rFonts w:ascii="Times New Roman" w:hAnsi="Times New Roman"/>
          <w:sz w:val="24"/>
          <w:szCs w:val="24"/>
        </w:rPr>
        <w:t>администрация, педагоги дополнительного образования проводят значительную работу по вовлечению детей в творческие объединения, формированию мотивации к дополнительному образованию, сохранности контингента обучающихся;</w:t>
      </w:r>
    </w:p>
    <w:p w:rsidR="00C92BE1" w:rsidRPr="00B55317" w:rsidRDefault="00C92BE1" w:rsidP="00E3550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>творческим подходом к обучению;</w:t>
      </w:r>
    </w:p>
    <w:p w:rsidR="00C92BE1" w:rsidRDefault="00C92BE1" w:rsidP="00E3550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 xml:space="preserve">учётом интересов социального заказчика </w:t>
      </w:r>
      <w:r w:rsidR="00880AC2">
        <w:rPr>
          <w:rFonts w:ascii="Times New Roman" w:hAnsi="Times New Roman"/>
          <w:sz w:val="24"/>
          <w:szCs w:val="24"/>
        </w:rPr>
        <w:t>–</w:t>
      </w:r>
      <w:r w:rsidRPr="00B55317">
        <w:rPr>
          <w:rFonts w:ascii="Times New Roman" w:hAnsi="Times New Roman"/>
          <w:sz w:val="24"/>
          <w:szCs w:val="24"/>
        </w:rPr>
        <w:t xml:space="preserve"> детей и родителей;</w:t>
      </w:r>
    </w:p>
    <w:p w:rsidR="00C92BE1" w:rsidRPr="00B55317" w:rsidRDefault="00C92BE1" w:rsidP="00E3550F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частичным переходом детей с муниципального задания на работу по сертификатам ПФДО. </w:t>
      </w:r>
    </w:p>
    <w:p w:rsidR="00C92BE1" w:rsidRDefault="00C92BE1" w:rsidP="00C92BE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 xml:space="preserve">Причинами отсева детей являются: </w:t>
      </w:r>
      <w:r>
        <w:rPr>
          <w:rFonts w:ascii="Times New Roman" w:hAnsi="Times New Roman"/>
          <w:sz w:val="24"/>
          <w:szCs w:val="24"/>
        </w:rPr>
        <w:t>смена жительства</w:t>
      </w:r>
      <w:r w:rsidRPr="00B55317">
        <w:rPr>
          <w:rFonts w:ascii="Times New Roman" w:hAnsi="Times New Roman"/>
          <w:sz w:val="24"/>
          <w:szCs w:val="24"/>
        </w:rPr>
        <w:t>, состояние здоровья</w:t>
      </w:r>
      <w:r>
        <w:rPr>
          <w:rFonts w:ascii="Times New Roman" w:hAnsi="Times New Roman"/>
          <w:sz w:val="24"/>
          <w:szCs w:val="24"/>
        </w:rPr>
        <w:t>.</w:t>
      </w:r>
    </w:p>
    <w:p w:rsidR="00C92BE1" w:rsidRPr="00B55317" w:rsidRDefault="00C92BE1" w:rsidP="00C92B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BE1" w:rsidRDefault="00C92BE1" w:rsidP="00C92BE1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C84697">
        <w:rPr>
          <w:rFonts w:ascii="Times New Roman" w:hAnsi="Times New Roman"/>
          <w:b/>
          <w:iCs/>
          <w:sz w:val="24"/>
          <w:szCs w:val="24"/>
        </w:rPr>
        <w:t>Охват дополнительным образованием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231EF" w:rsidTr="00C231EF">
        <w:tc>
          <w:tcPr>
            <w:tcW w:w="3190" w:type="dxa"/>
            <w:vMerge w:val="restart"/>
            <w:shd w:val="clear" w:color="auto" w:fill="F2DBDB" w:themeFill="accent2" w:themeFillTint="33"/>
          </w:tcPr>
          <w:p w:rsidR="00C231EF" w:rsidRDefault="00C231EF" w:rsidP="00C92BE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Категория обучающихся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C231EF" w:rsidRDefault="00C231EF" w:rsidP="00C92BE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2023</w:t>
            </w:r>
          </w:p>
        </w:tc>
        <w:tc>
          <w:tcPr>
            <w:tcW w:w="3191" w:type="dxa"/>
            <w:shd w:val="clear" w:color="auto" w:fill="F2DBDB" w:themeFill="accent2" w:themeFillTint="33"/>
          </w:tcPr>
          <w:p w:rsidR="00C231EF" w:rsidRDefault="00C231EF" w:rsidP="00C92BE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2024</w:t>
            </w:r>
          </w:p>
        </w:tc>
      </w:tr>
      <w:tr w:rsidR="00C231EF" w:rsidTr="00C231EF">
        <w:tc>
          <w:tcPr>
            <w:tcW w:w="3190" w:type="dxa"/>
            <w:vMerge/>
            <w:shd w:val="clear" w:color="auto" w:fill="F2DBDB" w:themeFill="accent2" w:themeFillTint="33"/>
          </w:tcPr>
          <w:p w:rsidR="00C231EF" w:rsidRDefault="00C231EF" w:rsidP="00C92BE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shd w:val="clear" w:color="auto" w:fill="F2DBDB" w:themeFill="accent2" w:themeFillTint="33"/>
          </w:tcPr>
          <w:p w:rsidR="00C231EF" w:rsidRDefault="00C231EF" w:rsidP="00C92BE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Количество учащихся</w:t>
            </w:r>
          </w:p>
        </w:tc>
      </w:tr>
      <w:tr w:rsidR="00C231EF" w:rsidTr="00C231EF">
        <w:tc>
          <w:tcPr>
            <w:tcW w:w="3190" w:type="dxa"/>
          </w:tcPr>
          <w:p w:rsidR="00C231EF" w:rsidRPr="00C231EF" w:rsidRDefault="00C231EF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1EF">
              <w:rPr>
                <w:rFonts w:ascii="Times New Roman" w:hAnsi="Times New Roman"/>
                <w:iCs/>
                <w:sz w:val="24"/>
                <w:szCs w:val="24"/>
              </w:rPr>
              <w:t>Дошкольники</w:t>
            </w:r>
          </w:p>
        </w:tc>
        <w:tc>
          <w:tcPr>
            <w:tcW w:w="3190" w:type="dxa"/>
          </w:tcPr>
          <w:p w:rsidR="00C231EF" w:rsidRPr="00C231EF" w:rsidRDefault="00BF3EEA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12</w:t>
            </w:r>
          </w:p>
        </w:tc>
        <w:tc>
          <w:tcPr>
            <w:tcW w:w="3191" w:type="dxa"/>
          </w:tcPr>
          <w:p w:rsidR="00C231EF" w:rsidRPr="00C231EF" w:rsidRDefault="00C231EF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1EF"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C231EF" w:rsidTr="00C231EF">
        <w:tc>
          <w:tcPr>
            <w:tcW w:w="3190" w:type="dxa"/>
          </w:tcPr>
          <w:p w:rsidR="00C231EF" w:rsidRPr="00C231EF" w:rsidRDefault="00C231EF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1EF">
              <w:rPr>
                <w:rFonts w:ascii="Times New Roman" w:hAnsi="Times New Roman"/>
                <w:iCs/>
                <w:sz w:val="24"/>
                <w:szCs w:val="24"/>
              </w:rPr>
              <w:t>Младшее звено (1-4) класс</w:t>
            </w:r>
          </w:p>
        </w:tc>
        <w:tc>
          <w:tcPr>
            <w:tcW w:w="3190" w:type="dxa"/>
          </w:tcPr>
          <w:p w:rsidR="00C231EF" w:rsidRPr="00C231EF" w:rsidRDefault="00C231EF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1EF">
              <w:rPr>
                <w:rFonts w:ascii="Times New Roman" w:hAnsi="Times New Roman"/>
                <w:iCs/>
                <w:sz w:val="24"/>
                <w:szCs w:val="24"/>
              </w:rPr>
              <w:t>41</w:t>
            </w:r>
          </w:p>
        </w:tc>
        <w:tc>
          <w:tcPr>
            <w:tcW w:w="3191" w:type="dxa"/>
          </w:tcPr>
          <w:p w:rsidR="00C231EF" w:rsidRPr="00C231EF" w:rsidRDefault="00C231EF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1EF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4972B2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C231EF" w:rsidTr="00C231EF">
        <w:tc>
          <w:tcPr>
            <w:tcW w:w="3190" w:type="dxa"/>
          </w:tcPr>
          <w:p w:rsidR="00C231EF" w:rsidRPr="00C231EF" w:rsidRDefault="00C231EF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1EF">
              <w:rPr>
                <w:rFonts w:ascii="Times New Roman" w:hAnsi="Times New Roman"/>
                <w:iCs/>
                <w:sz w:val="24"/>
                <w:szCs w:val="24"/>
              </w:rPr>
              <w:t>Среднее звено (5-8) класс</w:t>
            </w:r>
          </w:p>
        </w:tc>
        <w:tc>
          <w:tcPr>
            <w:tcW w:w="3190" w:type="dxa"/>
          </w:tcPr>
          <w:p w:rsidR="00C231EF" w:rsidRPr="00C231EF" w:rsidRDefault="00C231EF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1EF">
              <w:rPr>
                <w:rFonts w:ascii="Times New Roman" w:hAnsi="Times New Roman"/>
                <w:iCs/>
                <w:sz w:val="24"/>
                <w:szCs w:val="24"/>
              </w:rPr>
              <w:t>44</w:t>
            </w:r>
          </w:p>
        </w:tc>
        <w:tc>
          <w:tcPr>
            <w:tcW w:w="3191" w:type="dxa"/>
          </w:tcPr>
          <w:p w:rsidR="00C231EF" w:rsidRPr="00C231EF" w:rsidRDefault="004972B2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C231EF" w:rsidRPr="00C231EF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C231EF" w:rsidTr="00C231EF">
        <w:tc>
          <w:tcPr>
            <w:tcW w:w="3190" w:type="dxa"/>
          </w:tcPr>
          <w:p w:rsidR="00C231EF" w:rsidRPr="00C231EF" w:rsidRDefault="00C231EF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C231EF">
              <w:rPr>
                <w:rFonts w:ascii="Times New Roman" w:hAnsi="Times New Roman"/>
                <w:iCs/>
                <w:sz w:val="24"/>
                <w:szCs w:val="24"/>
              </w:rPr>
              <w:t>Старшее звено (9-11) класс</w:t>
            </w:r>
          </w:p>
        </w:tc>
        <w:tc>
          <w:tcPr>
            <w:tcW w:w="3190" w:type="dxa"/>
          </w:tcPr>
          <w:p w:rsidR="00C231EF" w:rsidRPr="00C231EF" w:rsidRDefault="00BF3EEA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  <w:tc>
          <w:tcPr>
            <w:tcW w:w="3191" w:type="dxa"/>
          </w:tcPr>
          <w:p w:rsidR="00C231EF" w:rsidRPr="00C231EF" w:rsidRDefault="00C231EF" w:rsidP="00C92BE1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C231EF" w:rsidTr="00C231EF">
        <w:tc>
          <w:tcPr>
            <w:tcW w:w="3190" w:type="dxa"/>
            <w:shd w:val="clear" w:color="auto" w:fill="F2DBDB" w:themeFill="accent2" w:themeFillTint="33"/>
          </w:tcPr>
          <w:p w:rsidR="00C231EF" w:rsidRDefault="00C231EF" w:rsidP="00C92BE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Всего</w:t>
            </w:r>
          </w:p>
        </w:tc>
        <w:tc>
          <w:tcPr>
            <w:tcW w:w="3190" w:type="dxa"/>
            <w:shd w:val="clear" w:color="auto" w:fill="F2DBDB" w:themeFill="accent2" w:themeFillTint="33"/>
          </w:tcPr>
          <w:p w:rsidR="00C231EF" w:rsidRDefault="00BF3EEA" w:rsidP="00C92BE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11</w:t>
            </w:r>
            <w:r w:rsidR="00C231EF"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3191" w:type="dxa"/>
            <w:shd w:val="clear" w:color="auto" w:fill="F2DBDB" w:themeFill="accent2" w:themeFillTint="33"/>
          </w:tcPr>
          <w:p w:rsidR="00C231EF" w:rsidRDefault="00C231EF" w:rsidP="00C92BE1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143</w:t>
            </w:r>
          </w:p>
        </w:tc>
      </w:tr>
    </w:tbl>
    <w:p w:rsidR="00E12C43" w:rsidRDefault="00E12C43" w:rsidP="00C92BE1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</w:p>
    <w:p w:rsidR="00C92BE1" w:rsidRDefault="00C92BE1" w:rsidP="00D43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89D">
        <w:rPr>
          <w:rFonts w:ascii="Times New Roman" w:hAnsi="Times New Roman"/>
          <w:sz w:val="24"/>
          <w:szCs w:val="24"/>
        </w:rPr>
        <w:t>Данные цифры свидетельствуют о том, что преобладающий контингент обучающихся ЦДТ – учащиеся начальных классов (</w:t>
      </w:r>
      <w:r w:rsidR="004972B2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,</w:t>
      </w:r>
      <w:r w:rsidR="004972B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89D">
        <w:rPr>
          <w:rFonts w:ascii="Times New Roman" w:hAnsi="Times New Roman"/>
          <w:sz w:val="24"/>
          <w:szCs w:val="24"/>
        </w:rPr>
        <w:t xml:space="preserve">%) и среднего звена </w:t>
      </w:r>
      <w:r>
        <w:rPr>
          <w:rFonts w:ascii="Times New Roman" w:hAnsi="Times New Roman"/>
          <w:sz w:val="24"/>
          <w:szCs w:val="24"/>
        </w:rPr>
        <w:t>(3</w:t>
      </w:r>
      <w:r w:rsidR="004972B2">
        <w:rPr>
          <w:rFonts w:ascii="Times New Roman" w:hAnsi="Times New Roman"/>
          <w:sz w:val="24"/>
          <w:szCs w:val="24"/>
        </w:rPr>
        <w:t>4</w:t>
      </w:r>
      <w:r w:rsidRPr="00A1489D">
        <w:rPr>
          <w:rFonts w:ascii="Times New Roman" w:hAnsi="Times New Roman"/>
          <w:sz w:val="24"/>
          <w:szCs w:val="24"/>
        </w:rPr>
        <w:t>,</w:t>
      </w:r>
      <w:r w:rsidR="004972B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A1489D">
        <w:rPr>
          <w:rFonts w:ascii="Times New Roman" w:hAnsi="Times New Roman"/>
          <w:sz w:val="24"/>
          <w:szCs w:val="24"/>
        </w:rPr>
        <w:t>%). Дошкольники составляют (</w:t>
      </w:r>
      <w:r w:rsidR="004972B2">
        <w:rPr>
          <w:rFonts w:ascii="Times New Roman" w:hAnsi="Times New Roman"/>
          <w:sz w:val="24"/>
          <w:szCs w:val="24"/>
        </w:rPr>
        <w:t>9,8</w:t>
      </w:r>
      <w:r w:rsidRPr="00A1489D">
        <w:rPr>
          <w:rFonts w:ascii="Times New Roman" w:hAnsi="Times New Roman"/>
          <w:sz w:val="24"/>
          <w:szCs w:val="24"/>
        </w:rPr>
        <w:t xml:space="preserve"> %), старшее звено (</w:t>
      </w:r>
      <w:r w:rsidR="004972B2">
        <w:rPr>
          <w:rFonts w:ascii="Times New Roman" w:hAnsi="Times New Roman"/>
          <w:sz w:val="24"/>
          <w:szCs w:val="24"/>
        </w:rPr>
        <w:t>19,7</w:t>
      </w:r>
      <w:r w:rsidRPr="00A1489D">
        <w:rPr>
          <w:rFonts w:ascii="Times New Roman" w:hAnsi="Times New Roman"/>
          <w:sz w:val="24"/>
          <w:szCs w:val="24"/>
        </w:rPr>
        <w:t xml:space="preserve"> %).</w:t>
      </w:r>
    </w:p>
    <w:p w:rsidR="00C92BE1" w:rsidRDefault="00C92BE1" w:rsidP="00D43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2BE1" w:rsidRDefault="00C92BE1" w:rsidP="00D430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37D" w:rsidRPr="00596EA7" w:rsidRDefault="00596EA7" w:rsidP="002846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="00E2537D" w:rsidRPr="00596EA7">
        <w:rPr>
          <w:rFonts w:ascii="Times New Roman" w:hAnsi="Times New Roman"/>
          <w:b/>
          <w:bCs/>
          <w:sz w:val="28"/>
          <w:szCs w:val="28"/>
        </w:rPr>
        <w:t>Материально – техническое обеспечение</w:t>
      </w:r>
    </w:p>
    <w:p w:rsidR="001C37E4" w:rsidRPr="002B7F0F" w:rsidRDefault="001C37E4" w:rsidP="002B7F0F">
      <w:pPr>
        <w:pStyle w:val="Default"/>
        <w:spacing w:line="276" w:lineRule="auto"/>
        <w:jc w:val="center"/>
        <w:rPr>
          <w:b/>
          <w:bCs/>
        </w:rPr>
      </w:pPr>
    </w:p>
    <w:p w:rsidR="00C92BE1" w:rsidRPr="00D2143E" w:rsidRDefault="00C92BE1" w:rsidP="00C92BE1">
      <w:pPr>
        <w:pStyle w:val="Default"/>
        <w:spacing w:line="276" w:lineRule="auto"/>
        <w:ind w:firstLine="708"/>
        <w:jc w:val="both"/>
      </w:pPr>
      <w:r w:rsidRPr="00D2143E">
        <w:t>Условия обеспечения</w:t>
      </w:r>
      <w:r>
        <w:t xml:space="preserve"> </w:t>
      </w:r>
      <w:r w:rsidRPr="00D2143E">
        <w:t>образовательной деятельности</w:t>
      </w:r>
      <w:r>
        <w:t xml:space="preserve"> учреждения </w:t>
      </w:r>
      <w:r w:rsidRPr="00D2143E">
        <w:t>(инфраструктура) соответствуют требованиям реализуемых</w:t>
      </w:r>
      <w:r>
        <w:t xml:space="preserve"> </w:t>
      </w:r>
      <w:r w:rsidRPr="00D2143E">
        <w:t>дополнительных общеобразовательных программ.</w:t>
      </w:r>
    </w:p>
    <w:p w:rsidR="00C92BE1" w:rsidRPr="00D2143E" w:rsidRDefault="00C92BE1" w:rsidP="00C92BE1">
      <w:pPr>
        <w:pStyle w:val="Default"/>
        <w:spacing w:line="276" w:lineRule="auto"/>
        <w:ind w:firstLine="708"/>
        <w:jc w:val="both"/>
      </w:pPr>
      <w:r w:rsidRPr="00D2143E">
        <w:t>Учреждение располагает необходимыми материально-техническими условиями для качественного проведения образовательного процесса. Материально-техническое обеспечение включает в себя необходимые учебные и вспомогательные площади для образовательного процесса, достаточную инфраструктуру, обеспечение учебного процесса вычислительной и оргтехникой, достаточным количеством</w:t>
      </w:r>
      <w:r>
        <w:t xml:space="preserve"> музыкального, и </w:t>
      </w:r>
      <w:r w:rsidRPr="00D2143E">
        <w:t>спортивного</w:t>
      </w:r>
      <w:r>
        <w:t xml:space="preserve"> </w:t>
      </w:r>
      <w:r w:rsidRPr="00D2143E">
        <w:t>оборудования</w:t>
      </w:r>
      <w:r>
        <w:t xml:space="preserve"> </w:t>
      </w:r>
      <w:r w:rsidRPr="00D2143E">
        <w:t>и инвентаря.</w:t>
      </w:r>
    </w:p>
    <w:p w:rsidR="00C92BE1" w:rsidRPr="00D2143E" w:rsidRDefault="00C92BE1" w:rsidP="00C92BE1">
      <w:pPr>
        <w:pStyle w:val="Default"/>
        <w:spacing w:line="276" w:lineRule="auto"/>
        <w:ind w:firstLine="708"/>
        <w:jc w:val="both"/>
      </w:pPr>
      <w:r w:rsidRPr="00D2143E">
        <w:t xml:space="preserve">В Учреждении имеются </w:t>
      </w:r>
      <w:r w:rsidR="002846AF">
        <w:t>3</w:t>
      </w:r>
      <w:r w:rsidRPr="00D2143E">
        <w:t xml:space="preserve"> учебных кабинета, 1 танцевальный </w:t>
      </w:r>
      <w:r>
        <w:t xml:space="preserve">(спортивный) </w:t>
      </w:r>
      <w:r w:rsidRPr="00D2143E">
        <w:t>зал для осуществления образовательной деятельности,</w:t>
      </w:r>
      <w:r>
        <w:t xml:space="preserve"> </w:t>
      </w:r>
      <w:r w:rsidRPr="00D2143E">
        <w:t>содержащих учебные, дидактические, методические, наглядные пособия, цифровые образовательные ресурсы,</w:t>
      </w:r>
      <w:r>
        <w:t xml:space="preserve"> </w:t>
      </w:r>
      <w:r w:rsidRPr="00D2143E">
        <w:t>вспомогательные помещения. Все помещения оснащены соответствующей мебелью, необходимым оборудованием и инвентарем, техническими средствами обучения, что позволяет качественно осуществлять образовательный процесс.</w:t>
      </w:r>
    </w:p>
    <w:p w:rsidR="00C92BE1" w:rsidRDefault="00C92BE1" w:rsidP="00C92BE1">
      <w:pPr>
        <w:pStyle w:val="Default"/>
        <w:spacing w:line="276" w:lineRule="auto"/>
        <w:ind w:firstLine="708"/>
        <w:jc w:val="both"/>
      </w:pPr>
      <w:r w:rsidRPr="00D2143E">
        <w:t>Для организации образовательного процесса и проведения учебных занятий имеются, ноутбуки, принтер,</w:t>
      </w:r>
      <w:r>
        <w:t xml:space="preserve"> </w:t>
      </w:r>
      <w:r w:rsidRPr="00D2143E">
        <w:t>сканер,</w:t>
      </w:r>
      <w:r>
        <w:t xml:space="preserve"> </w:t>
      </w:r>
      <w:r w:rsidRPr="00D2143E">
        <w:t>проектор, музыкальные центры</w:t>
      </w:r>
      <w:r>
        <w:t xml:space="preserve"> и др., </w:t>
      </w:r>
      <w:r w:rsidRPr="00D2143E">
        <w:t>используются средства мультимедиа-презентаций.</w:t>
      </w:r>
    </w:p>
    <w:p w:rsidR="00C92BE1" w:rsidRPr="00D2143E" w:rsidRDefault="00C92BE1" w:rsidP="00C92BE1">
      <w:pPr>
        <w:pStyle w:val="Default"/>
        <w:spacing w:line="276" w:lineRule="auto"/>
        <w:ind w:firstLine="708"/>
        <w:jc w:val="both"/>
      </w:pPr>
      <w:r w:rsidRPr="002B7F0F">
        <w:t>Е</w:t>
      </w:r>
      <w:r>
        <w:t>жегодно к началу учебного года У</w:t>
      </w:r>
      <w:r w:rsidRPr="002B7F0F">
        <w:t>чреждение проходит проверку готовности к новому учебному году. По результатам, которой составляется акт. В 20</w:t>
      </w:r>
      <w:r>
        <w:t>2</w:t>
      </w:r>
      <w:r w:rsidR="002846AF">
        <w:t>4</w:t>
      </w:r>
      <w:r w:rsidRPr="002B7F0F">
        <w:t xml:space="preserve"> учебном году приёмка</w:t>
      </w:r>
      <w:r>
        <w:t xml:space="preserve"> </w:t>
      </w:r>
      <w:r w:rsidRPr="002B7F0F">
        <w:t>про</w:t>
      </w:r>
      <w:r>
        <w:t xml:space="preserve">шла без замечаний. Все помещения МУ ДО Кубринского ЦДТ </w:t>
      </w:r>
      <w:r w:rsidRPr="002B7F0F">
        <w:t>отвечают действующим нормам СанПиН, пожарной безопасности. Паспорт</w:t>
      </w:r>
      <w:r>
        <w:t>а</w:t>
      </w:r>
      <w:r w:rsidRPr="002B7F0F">
        <w:t xml:space="preserve"> дорожной безопасности</w:t>
      </w:r>
      <w:r>
        <w:t xml:space="preserve"> Учреждений на базе которых проводится работа объединений размещены на официальном сайте МУ ДО Кубринского ЦДТ</w:t>
      </w:r>
      <w:r w:rsidRPr="002B7F0F">
        <w:t>.</w:t>
      </w:r>
    </w:p>
    <w:p w:rsidR="00596EA7" w:rsidRDefault="00596EA7" w:rsidP="00C92BE1">
      <w:pPr>
        <w:pStyle w:val="Default"/>
        <w:spacing w:line="276" w:lineRule="auto"/>
        <w:ind w:firstLine="708"/>
        <w:jc w:val="both"/>
        <w:rPr>
          <w:b/>
          <w:i/>
          <w:iCs/>
        </w:rPr>
      </w:pPr>
    </w:p>
    <w:p w:rsidR="00596EA7" w:rsidRDefault="00596EA7" w:rsidP="00C92BE1">
      <w:pPr>
        <w:pStyle w:val="Default"/>
        <w:spacing w:line="276" w:lineRule="auto"/>
        <w:ind w:firstLine="708"/>
        <w:jc w:val="both"/>
        <w:rPr>
          <w:b/>
          <w:i/>
          <w:iCs/>
        </w:rPr>
      </w:pPr>
    </w:p>
    <w:p w:rsidR="00C92BE1" w:rsidRPr="00D2143E" w:rsidRDefault="00C92BE1" w:rsidP="00C92BE1">
      <w:pPr>
        <w:pStyle w:val="Default"/>
        <w:spacing w:line="276" w:lineRule="auto"/>
        <w:ind w:firstLine="708"/>
        <w:jc w:val="both"/>
        <w:rPr>
          <w:b/>
        </w:rPr>
      </w:pPr>
      <w:r w:rsidRPr="00D2143E">
        <w:rPr>
          <w:b/>
          <w:i/>
          <w:iCs/>
        </w:rPr>
        <w:lastRenderedPageBreak/>
        <w:t>Вывод:</w:t>
      </w:r>
    </w:p>
    <w:p w:rsidR="00C92BE1" w:rsidRPr="00D2143E" w:rsidRDefault="00C92BE1" w:rsidP="00C92BE1">
      <w:pPr>
        <w:pStyle w:val="Default"/>
        <w:spacing w:line="276" w:lineRule="auto"/>
        <w:ind w:firstLine="708"/>
        <w:jc w:val="both"/>
      </w:pPr>
      <w:r w:rsidRPr="00D2143E">
        <w:t>Материально-техническое обеспечение образовательного процесса</w:t>
      </w:r>
      <w:r>
        <w:t xml:space="preserve"> </w:t>
      </w:r>
      <w:r w:rsidRPr="00D2143E">
        <w:t>достаточно для эффективной</w:t>
      </w:r>
      <w:r>
        <w:t xml:space="preserve"> </w:t>
      </w:r>
      <w:r w:rsidRPr="00D2143E">
        <w:t>реализации общеобразовательных программ и организации образовательного процесса.</w:t>
      </w:r>
    </w:p>
    <w:p w:rsidR="001C37E4" w:rsidRPr="00E33C2E" w:rsidRDefault="001C37E4" w:rsidP="001C37E4">
      <w:pPr>
        <w:pStyle w:val="Default"/>
        <w:spacing w:line="276" w:lineRule="auto"/>
        <w:ind w:firstLine="708"/>
        <w:jc w:val="both"/>
      </w:pPr>
    </w:p>
    <w:p w:rsidR="00E2537D" w:rsidRPr="00596EA7" w:rsidRDefault="00596EA7" w:rsidP="00596EA7">
      <w:pPr>
        <w:ind w:left="720"/>
        <w:jc w:val="both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 xml:space="preserve">7. </w:t>
      </w:r>
      <w:r w:rsidR="00E2537D" w:rsidRPr="00596EA7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Условия осуществления образовательного процесса</w:t>
      </w:r>
    </w:p>
    <w:p w:rsidR="00E2537D" w:rsidRDefault="00E2537D" w:rsidP="00967B02">
      <w:pPr>
        <w:pStyle w:val="a7"/>
        <w:spacing w:after="0" w:line="252" w:lineRule="atLeast"/>
        <w:ind w:right="75"/>
        <w:textAlignment w:val="baseline"/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</w:pP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Times New Roman" w:hAnsi="Times New Roman"/>
          <w:color w:val="990099"/>
          <w:sz w:val="24"/>
          <w:szCs w:val="24"/>
          <w:bdr w:val="none" w:sz="0" w:space="0" w:color="auto" w:frame="1"/>
          <w:lang w:eastAsia="ru-RU"/>
        </w:rPr>
        <w:t> </w:t>
      </w:r>
      <w:r w:rsidRPr="00967B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ГРАФИК И</w:t>
      </w:r>
      <w:r w:rsidR="00800C9B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РЕЖИМ РАБОТЫ МУ ДО </w:t>
      </w:r>
      <w:r w:rsidR="001C37E4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Кубринского</w:t>
      </w:r>
      <w:r w:rsidRPr="00967B02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ЦДТ</w:t>
      </w:r>
    </w:p>
    <w:p w:rsidR="00E2537D" w:rsidRPr="00967B02" w:rsidRDefault="00E2537D" w:rsidP="00967B02">
      <w:pPr>
        <w:pStyle w:val="a7"/>
        <w:spacing w:after="0" w:line="252" w:lineRule="atLeast"/>
        <w:ind w:right="75"/>
        <w:textAlignment w:val="baseline"/>
        <w:rPr>
          <w:rFonts w:ascii="Verdana" w:hAnsi="Verdana"/>
          <w:sz w:val="21"/>
          <w:szCs w:val="21"/>
          <w:lang w:eastAsia="ru-RU"/>
        </w:rPr>
      </w:pPr>
      <w:r w:rsidRPr="00967B02">
        <w:rPr>
          <w:rFonts w:ascii="Verdana" w:hAnsi="Verdana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0" w:type="auto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261"/>
        <w:gridCol w:w="4261"/>
      </w:tblGrid>
      <w:tr w:rsidR="00E2537D" w:rsidRPr="00E27DA0" w:rsidTr="00967B02">
        <w:tc>
          <w:tcPr>
            <w:tcW w:w="426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4261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Часы  работы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1C37E4" w:rsidP="00D43023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онедельник-</w:t>
            </w:r>
            <w:r w:rsidR="00D430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воскресенье</w:t>
            </w:r>
          </w:p>
          <w:p w:rsidR="002846AF" w:rsidRDefault="002846AF" w:rsidP="00967B02">
            <w:pPr>
              <w:spacing w:after="0" w:line="252" w:lineRule="atLeast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E2537D" w:rsidRPr="00967B02" w:rsidRDefault="001C37E4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ерерыв на обед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D43023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08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ч. – </w:t>
            </w:r>
            <w:r w:rsidR="001C37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846A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="001C37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ч.</w:t>
            </w:r>
          </w:p>
          <w:p w:rsidR="00E2537D" w:rsidRPr="00967B02" w:rsidRDefault="00D43023" w:rsidP="00967B02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0 ч. – </w:t>
            </w:r>
            <w:r w:rsidR="001C37E4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r w:rsidR="002846A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.00 ч.</w:t>
            </w:r>
          </w:p>
          <w:p w:rsidR="00E2537D" w:rsidRPr="00967B02" w:rsidRDefault="00800C9B" w:rsidP="001C37E4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12.0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0 ч. – 1</w:t>
            </w:r>
            <w:r w:rsidR="002846AF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.00 ч.</w:t>
            </w:r>
          </w:p>
        </w:tc>
      </w:tr>
      <w:tr w:rsidR="00E2537D" w:rsidRPr="00E27DA0" w:rsidTr="00967B02">
        <w:tc>
          <w:tcPr>
            <w:tcW w:w="4261" w:type="dxa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1C37E4" w:rsidP="00D43023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r w:rsidR="00E2537D"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онедельник – </w:t>
            </w:r>
            <w:r w:rsidR="00D43023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воскресенье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537D" w:rsidRPr="00967B02" w:rsidRDefault="00E2537D" w:rsidP="00800C9B">
            <w:pPr>
              <w:spacing w:after="0" w:line="252" w:lineRule="atLeast"/>
              <w:jc w:val="center"/>
              <w:textAlignment w:val="baseline"/>
              <w:rPr>
                <w:rFonts w:ascii="Verdana" w:hAnsi="Verdana"/>
                <w:sz w:val="21"/>
                <w:szCs w:val="21"/>
                <w:lang w:eastAsia="ru-RU"/>
              </w:rPr>
            </w:pPr>
            <w:r w:rsidRPr="00967B02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работа объединений по </w:t>
            </w:r>
            <w:r w:rsidR="00800C9B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  <w:t>расписанию</w:t>
            </w:r>
          </w:p>
        </w:tc>
      </w:tr>
    </w:tbl>
    <w:p w:rsidR="00B66412" w:rsidRDefault="00B66412" w:rsidP="00967B02">
      <w:pPr>
        <w:rPr>
          <w:rFonts w:ascii="Times New Roman" w:hAnsi="Times New Roman"/>
          <w:sz w:val="24"/>
          <w:szCs w:val="24"/>
        </w:rPr>
      </w:pPr>
    </w:p>
    <w:p w:rsidR="001C37E4" w:rsidRDefault="001C37E4" w:rsidP="001C3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297">
        <w:rPr>
          <w:rFonts w:ascii="Times New Roman" w:hAnsi="Times New Roman"/>
          <w:sz w:val="24"/>
          <w:szCs w:val="24"/>
        </w:rPr>
        <w:t>Центр детского творчества, как учреждение дополнительного образования, способен оперативно реагировать на социально-экономические и культурные изменения в обществе и удовлетворять возрастающие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7297">
        <w:rPr>
          <w:rFonts w:ascii="Times New Roman" w:hAnsi="Times New Roman"/>
          <w:sz w:val="24"/>
          <w:szCs w:val="24"/>
        </w:rPr>
        <w:t>запросы населения на потребности детей и их родителей в разнообразных формах</w:t>
      </w:r>
      <w:r>
        <w:rPr>
          <w:rFonts w:ascii="Times New Roman" w:hAnsi="Times New Roman"/>
          <w:sz w:val="24"/>
          <w:szCs w:val="24"/>
        </w:rPr>
        <w:t>.</w:t>
      </w:r>
      <w:r w:rsidRPr="009A7297">
        <w:rPr>
          <w:rFonts w:ascii="Times New Roman" w:hAnsi="Times New Roman"/>
          <w:sz w:val="24"/>
          <w:szCs w:val="24"/>
        </w:rPr>
        <w:t xml:space="preserve"> Качество образования напрямую зависит от кадрового потенциала</w:t>
      </w:r>
      <w:r>
        <w:rPr>
          <w:rFonts w:ascii="Times New Roman" w:hAnsi="Times New Roman"/>
          <w:sz w:val="24"/>
          <w:szCs w:val="24"/>
        </w:rPr>
        <w:t>,</w:t>
      </w:r>
      <w:r w:rsidR="00C92BE1">
        <w:rPr>
          <w:rFonts w:ascii="Times New Roman" w:hAnsi="Times New Roman"/>
          <w:sz w:val="24"/>
          <w:szCs w:val="24"/>
        </w:rPr>
        <w:t xml:space="preserve"> </w:t>
      </w:r>
      <w:r w:rsidRPr="00B132D9">
        <w:rPr>
          <w:rFonts w:ascii="Times New Roman" w:hAnsi="Times New Roman"/>
          <w:sz w:val="24"/>
          <w:szCs w:val="24"/>
        </w:rPr>
        <w:t>его квал</w:t>
      </w:r>
      <w:r>
        <w:rPr>
          <w:rFonts w:ascii="Times New Roman" w:hAnsi="Times New Roman"/>
          <w:sz w:val="24"/>
          <w:szCs w:val="24"/>
        </w:rPr>
        <w:t>ификации</w:t>
      </w:r>
      <w:r w:rsidRPr="00B132D9">
        <w:rPr>
          <w:rFonts w:ascii="Times New Roman" w:hAnsi="Times New Roman"/>
          <w:sz w:val="24"/>
          <w:szCs w:val="24"/>
        </w:rPr>
        <w:t xml:space="preserve"> и профессионализм</w:t>
      </w:r>
      <w:r>
        <w:rPr>
          <w:rFonts w:ascii="Times New Roman" w:hAnsi="Times New Roman"/>
          <w:sz w:val="24"/>
          <w:szCs w:val="24"/>
        </w:rPr>
        <w:t>а.</w:t>
      </w:r>
    </w:p>
    <w:p w:rsidR="00DB0657" w:rsidRDefault="00DB0657" w:rsidP="001C37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55CC" w:rsidRPr="00DB0657" w:rsidRDefault="00C92BE1" w:rsidP="00DB065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B0657">
        <w:rPr>
          <w:rFonts w:ascii="Times New Roman" w:hAnsi="Times New Roman"/>
          <w:sz w:val="24"/>
          <w:szCs w:val="24"/>
          <w:u w:val="single"/>
        </w:rPr>
        <w:t>Штатное расписание МУ ДО Кубринского ЦДТ в 202</w:t>
      </w:r>
      <w:r w:rsidR="002846AF" w:rsidRPr="00DB0657">
        <w:rPr>
          <w:rFonts w:ascii="Times New Roman" w:hAnsi="Times New Roman"/>
          <w:sz w:val="24"/>
          <w:szCs w:val="24"/>
          <w:u w:val="single"/>
        </w:rPr>
        <w:t>4</w:t>
      </w:r>
      <w:r w:rsidRPr="00DB0657">
        <w:rPr>
          <w:rFonts w:ascii="Times New Roman" w:hAnsi="Times New Roman"/>
          <w:sz w:val="24"/>
          <w:szCs w:val="24"/>
          <w:u w:val="single"/>
        </w:rPr>
        <w:t xml:space="preserve"> учебном году:</w:t>
      </w:r>
    </w:p>
    <w:p w:rsidR="002846AF" w:rsidRPr="00DB0657" w:rsidRDefault="00D055CC" w:rsidP="00C92B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0657">
        <w:rPr>
          <w:rFonts w:ascii="Times New Roman" w:hAnsi="Times New Roman"/>
          <w:b/>
          <w:i/>
          <w:sz w:val="24"/>
          <w:szCs w:val="24"/>
        </w:rPr>
        <w:t>В</w:t>
      </w:r>
      <w:r w:rsidR="00C92BE1" w:rsidRPr="00DB0657">
        <w:rPr>
          <w:rFonts w:ascii="Times New Roman" w:hAnsi="Times New Roman"/>
          <w:b/>
          <w:i/>
          <w:sz w:val="24"/>
          <w:szCs w:val="24"/>
        </w:rPr>
        <w:t>сего штатных единиц - 1</w:t>
      </w:r>
      <w:r w:rsidR="002846AF" w:rsidRPr="00DB0657">
        <w:rPr>
          <w:rFonts w:ascii="Times New Roman" w:hAnsi="Times New Roman"/>
          <w:b/>
          <w:i/>
          <w:sz w:val="24"/>
          <w:szCs w:val="24"/>
        </w:rPr>
        <w:t>3</w:t>
      </w:r>
      <w:r w:rsidR="00C92BE1" w:rsidRPr="00DB0657">
        <w:rPr>
          <w:rFonts w:ascii="Times New Roman" w:hAnsi="Times New Roman"/>
          <w:b/>
          <w:i/>
          <w:sz w:val="24"/>
          <w:szCs w:val="24"/>
        </w:rPr>
        <w:t xml:space="preserve">: </w:t>
      </w:r>
    </w:p>
    <w:p w:rsidR="002846AF" w:rsidRPr="00DB0657" w:rsidRDefault="00C92BE1" w:rsidP="00C92B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0657">
        <w:rPr>
          <w:rFonts w:ascii="Times New Roman" w:hAnsi="Times New Roman"/>
          <w:b/>
          <w:i/>
          <w:sz w:val="24"/>
          <w:szCs w:val="24"/>
        </w:rPr>
        <w:t xml:space="preserve">Директор - 1; </w:t>
      </w:r>
    </w:p>
    <w:p w:rsidR="002846AF" w:rsidRPr="00DB0657" w:rsidRDefault="00C92BE1" w:rsidP="00C92B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0657">
        <w:rPr>
          <w:rFonts w:ascii="Times New Roman" w:hAnsi="Times New Roman"/>
          <w:b/>
          <w:i/>
          <w:sz w:val="24"/>
          <w:szCs w:val="24"/>
        </w:rPr>
        <w:t>Методист - 1;</w:t>
      </w:r>
    </w:p>
    <w:p w:rsidR="00DB0657" w:rsidRDefault="00C92BE1" w:rsidP="00C92B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0657">
        <w:rPr>
          <w:rFonts w:ascii="Times New Roman" w:hAnsi="Times New Roman"/>
          <w:b/>
          <w:i/>
          <w:sz w:val="24"/>
          <w:szCs w:val="24"/>
        </w:rPr>
        <w:t xml:space="preserve">Педагог дополнительного образования – </w:t>
      </w:r>
      <w:r w:rsidR="002846AF" w:rsidRPr="00DB0657">
        <w:rPr>
          <w:rFonts w:ascii="Times New Roman" w:hAnsi="Times New Roman"/>
          <w:b/>
          <w:i/>
          <w:sz w:val="24"/>
          <w:szCs w:val="24"/>
        </w:rPr>
        <w:t>6</w:t>
      </w:r>
      <w:r w:rsidRPr="00DB0657">
        <w:rPr>
          <w:rFonts w:ascii="Times New Roman" w:hAnsi="Times New Roman"/>
          <w:b/>
          <w:i/>
          <w:sz w:val="24"/>
          <w:szCs w:val="24"/>
        </w:rPr>
        <w:t>;</w:t>
      </w:r>
    </w:p>
    <w:p w:rsidR="002846AF" w:rsidRPr="00DB0657" w:rsidRDefault="00C92BE1" w:rsidP="00C92B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0657">
        <w:rPr>
          <w:rFonts w:ascii="Times New Roman" w:hAnsi="Times New Roman"/>
          <w:b/>
          <w:i/>
          <w:sz w:val="24"/>
          <w:szCs w:val="24"/>
        </w:rPr>
        <w:t>Уборщик служебных помещений – 1</w:t>
      </w:r>
      <w:r w:rsidR="002846AF" w:rsidRPr="00DB0657">
        <w:rPr>
          <w:rFonts w:ascii="Times New Roman" w:hAnsi="Times New Roman"/>
          <w:b/>
          <w:i/>
          <w:sz w:val="24"/>
          <w:szCs w:val="24"/>
        </w:rPr>
        <w:t>;</w:t>
      </w:r>
      <w:r w:rsidRPr="00DB065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2846AF" w:rsidRPr="00DB0657" w:rsidRDefault="002846AF" w:rsidP="00C92B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0657">
        <w:rPr>
          <w:rFonts w:ascii="Times New Roman" w:hAnsi="Times New Roman"/>
          <w:b/>
          <w:i/>
          <w:sz w:val="24"/>
          <w:szCs w:val="24"/>
        </w:rPr>
        <w:t>С</w:t>
      </w:r>
      <w:r w:rsidR="00C92BE1" w:rsidRPr="00DB0657">
        <w:rPr>
          <w:rFonts w:ascii="Times New Roman" w:hAnsi="Times New Roman"/>
          <w:b/>
          <w:i/>
          <w:sz w:val="24"/>
          <w:szCs w:val="24"/>
        </w:rPr>
        <w:t>торож – 3</w:t>
      </w:r>
      <w:r w:rsidRPr="00DB0657">
        <w:rPr>
          <w:rFonts w:ascii="Times New Roman" w:hAnsi="Times New Roman"/>
          <w:b/>
          <w:i/>
          <w:sz w:val="24"/>
          <w:szCs w:val="24"/>
        </w:rPr>
        <w:t>;</w:t>
      </w:r>
      <w:r w:rsidR="00C92BE1" w:rsidRPr="00DB0657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C92BE1" w:rsidRDefault="002846AF" w:rsidP="00C92B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B0657">
        <w:rPr>
          <w:rFonts w:ascii="Times New Roman" w:hAnsi="Times New Roman"/>
          <w:b/>
          <w:i/>
          <w:sz w:val="24"/>
          <w:szCs w:val="24"/>
        </w:rPr>
        <w:t>Д</w:t>
      </w:r>
      <w:r w:rsidR="00C92BE1" w:rsidRPr="00DB0657">
        <w:rPr>
          <w:rFonts w:ascii="Times New Roman" w:hAnsi="Times New Roman"/>
          <w:b/>
          <w:i/>
          <w:sz w:val="24"/>
          <w:szCs w:val="24"/>
        </w:rPr>
        <w:t xml:space="preserve">ворник </w:t>
      </w:r>
      <w:r w:rsidRPr="00DB0657">
        <w:rPr>
          <w:rFonts w:ascii="Times New Roman" w:hAnsi="Times New Roman"/>
          <w:b/>
          <w:i/>
          <w:sz w:val="24"/>
          <w:szCs w:val="24"/>
        </w:rPr>
        <w:t>–</w:t>
      </w:r>
      <w:r w:rsidR="00C92BE1" w:rsidRPr="00DB0657">
        <w:rPr>
          <w:rFonts w:ascii="Times New Roman" w:hAnsi="Times New Roman"/>
          <w:b/>
          <w:i/>
          <w:sz w:val="24"/>
          <w:szCs w:val="24"/>
        </w:rPr>
        <w:t xml:space="preserve"> 1</w:t>
      </w:r>
      <w:r w:rsidR="00197E1E">
        <w:rPr>
          <w:rFonts w:ascii="Times New Roman" w:hAnsi="Times New Roman"/>
          <w:b/>
          <w:i/>
          <w:sz w:val="24"/>
          <w:szCs w:val="24"/>
        </w:rPr>
        <w:t>;</w:t>
      </w:r>
    </w:p>
    <w:p w:rsidR="00197E1E" w:rsidRPr="00DB0657" w:rsidRDefault="00197E1E" w:rsidP="00C92BE1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bookmarkStart w:id="1" w:name="_Hlk191471392"/>
      <w:r>
        <w:rPr>
          <w:rFonts w:ascii="Times New Roman" w:hAnsi="Times New Roman"/>
          <w:b/>
          <w:i/>
          <w:sz w:val="24"/>
          <w:szCs w:val="24"/>
        </w:rPr>
        <w:t xml:space="preserve">Рабочий по комплексному обслуживанию и ремонту здания </w:t>
      </w:r>
      <w:bookmarkEnd w:id="1"/>
      <w:r>
        <w:rPr>
          <w:rFonts w:ascii="Times New Roman" w:hAnsi="Times New Roman"/>
          <w:b/>
          <w:i/>
          <w:sz w:val="24"/>
          <w:szCs w:val="24"/>
        </w:rPr>
        <w:t>– 1.</w:t>
      </w:r>
    </w:p>
    <w:p w:rsidR="00C92BE1" w:rsidRDefault="00C92BE1" w:rsidP="00C92B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F5AA1">
        <w:rPr>
          <w:rFonts w:ascii="Times New Roman" w:hAnsi="Times New Roman" w:cs="Times New Roman"/>
          <w:sz w:val="24"/>
          <w:szCs w:val="24"/>
        </w:rPr>
        <w:t>Основные работники – директор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5AA1">
        <w:rPr>
          <w:rFonts w:ascii="Times New Roman" w:hAnsi="Times New Roman" w:cs="Times New Roman"/>
          <w:sz w:val="24"/>
          <w:szCs w:val="24"/>
        </w:rPr>
        <w:t xml:space="preserve"> методист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сторожа,</w:t>
      </w:r>
      <w:r w:rsidRPr="003F5A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уборщик служебных помещений, дворник,</w:t>
      </w:r>
      <w:r w:rsidR="00197E1E">
        <w:rPr>
          <w:rFonts w:ascii="Times New Roman" w:hAnsi="Times New Roman"/>
          <w:sz w:val="24"/>
          <w:szCs w:val="24"/>
        </w:rPr>
        <w:t xml:space="preserve"> </w:t>
      </w:r>
      <w:r w:rsidR="00197E1E" w:rsidRPr="00197E1E">
        <w:rPr>
          <w:rFonts w:ascii="Times New Roman" w:hAnsi="Times New Roman"/>
          <w:sz w:val="24"/>
          <w:szCs w:val="24"/>
        </w:rPr>
        <w:t>рабочий по комплексному обслуживанию и ремонту здания</w:t>
      </w:r>
      <w:r w:rsidR="00197E1E">
        <w:rPr>
          <w:rFonts w:ascii="Times New Roman" w:hAnsi="Times New Roman"/>
          <w:b/>
          <w:i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2 - педагог дополнительного образования.</w:t>
      </w:r>
    </w:p>
    <w:p w:rsidR="00C92BE1" w:rsidRPr="00667231" w:rsidRDefault="00C92BE1" w:rsidP="00C92B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Остальные п</w:t>
      </w:r>
      <w:r w:rsidRPr="003F5AA1">
        <w:rPr>
          <w:rFonts w:ascii="Times New Roman" w:hAnsi="Times New Roman" w:cs="Times New Roman"/>
          <w:sz w:val="24"/>
          <w:szCs w:val="24"/>
        </w:rPr>
        <w:t>едагоги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5AA1">
        <w:rPr>
          <w:rFonts w:ascii="Times New Roman" w:hAnsi="Times New Roman" w:cs="Times New Roman"/>
          <w:sz w:val="24"/>
          <w:szCs w:val="24"/>
        </w:rPr>
        <w:t xml:space="preserve">являются совместителями. </w:t>
      </w:r>
    </w:p>
    <w:p w:rsidR="00C92BE1" w:rsidRDefault="00C92BE1" w:rsidP="00C92B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32D9">
        <w:rPr>
          <w:rFonts w:ascii="Times New Roman" w:hAnsi="Times New Roman" w:cs="Times New Roman"/>
          <w:sz w:val="24"/>
          <w:szCs w:val="24"/>
        </w:rPr>
        <w:t>За отч</w:t>
      </w:r>
      <w:r>
        <w:rPr>
          <w:rFonts w:ascii="Times New Roman" w:hAnsi="Times New Roman" w:cs="Times New Roman"/>
          <w:sz w:val="24"/>
          <w:szCs w:val="24"/>
        </w:rPr>
        <w:t xml:space="preserve">етный период в Учреждении работало </w:t>
      </w:r>
      <w:r w:rsidR="002846AF">
        <w:rPr>
          <w:rFonts w:ascii="Times New Roman" w:hAnsi="Times New Roman" w:cs="Times New Roman"/>
          <w:sz w:val="24"/>
          <w:szCs w:val="24"/>
        </w:rPr>
        <w:t>6</w:t>
      </w:r>
      <w:r w:rsidRPr="00667231">
        <w:rPr>
          <w:rFonts w:ascii="Times New Roman" w:hAnsi="Times New Roman" w:cs="Times New Roman"/>
          <w:sz w:val="24"/>
          <w:szCs w:val="24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6723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846A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из них</w:t>
      </w:r>
      <w:r w:rsidRPr="00B132D9">
        <w:rPr>
          <w:rFonts w:ascii="Times New Roman" w:hAnsi="Times New Roman" w:cs="Times New Roman"/>
          <w:sz w:val="24"/>
          <w:szCs w:val="24"/>
        </w:rPr>
        <w:t xml:space="preserve"> совместител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32D9">
        <w:rPr>
          <w:rFonts w:ascii="Times New Roman" w:hAnsi="Times New Roman" w:cs="Times New Roman"/>
          <w:sz w:val="24"/>
          <w:szCs w:val="24"/>
        </w:rPr>
        <w:t>.</w:t>
      </w:r>
    </w:p>
    <w:p w:rsidR="00C92BE1" w:rsidRDefault="00C92BE1" w:rsidP="00C92B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з </w:t>
      </w:r>
      <w:r w:rsidR="002846A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67231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67231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846A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педагог</w:t>
      </w:r>
      <w:r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Pr="00667231">
        <w:rPr>
          <w:rFonts w:ascii="Times New Roman" w:hAnsi="Times New Roman" w:cs="Times New Roman"/>
          <w:sz w:val="24"/>
          <w:szCs w:val="24"/>
          <w:lang w:eastAsia="ru-RU"/>
        </w:rPr>
        <w:t xml:space="preserve"> имеют высшее образование, </w:t>
      </w:r>
      <w:r w:rsidR="002846AF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человек</w:t>
      </w:r>
      <w:r w:rsidRPr="00B132D9">
        <w:rPr>
          <w:rFonts w:ascii="Times New Roman" w:hAnsi="Times New Roman" w:cs="Times New Roman"/>
          <w:sz w:val="24"/>
          <w:szCs w:val="24"/>
          <w:lang w:eastAsia="ru-RU"/>
        </w:rPr>
        <w:t xml:space="preserve"> – среднее профессиональное. </w:t>
      </w:r>
    </w:p>
    <w:p w:rsidR="00C92BE1" w:rsidRPr="00667231" w:rsidRDefault="00C92BE1" w:rsidP="00C92BE1">
      <w:pPr>
        <w:pStyle w:val="Default"/>
        <w:jc w:val="both"/>
        <w:rPr>
          <w:u w:val="single"/>
        </w:rPr>
      </w:pPr>
      <w:r w:rsidRPr="00667231">
        <w:rPr>
          <w:bCs/>
          <w:iCs/>
          <w:u w:val="single"/>
        </w:rPr>
        <w:t>Профессиональный уровень педагогически</w:t>
      </w:r>
      <w:r>
        <w:rPr>
          <w:bCs/>
          <w:iCs/>
          <w:u w:val="single"/>
        </w:rPr>
        <w:t>х работников МУ ДО Кубринского</w:t>
      </w:r>
      <w:r w:rsidRPr="00667231">
        <w:rPr>
          <w:bCs/>
          <w:iCs/>
          <w:u w:val="single"/>
        </w:rPr>
        <w:t xml:space="preserve"> ЦДТ:</w:t>
      </w:r>
    </w:p>
    <w:p w:rsidR="00C92BE1" w:rsidRPr="00667231" w:rsidRDefault="00C92BE1" w:rsidP="00C92BE1">
      <w:pPr>
        <w:pStyle w:val="Default"/>
        <w:jc w:val="both"/>
      </w:pPr>
      <w:r w:rsidRPr="00667231">
        <w:t>Высшая квалификационная категория</w:t>
      </w:r>
      <w:r>
        <w:t>: 0</w:t>
      </w:r>
      <w:r w:rsidRPr="00667231">
        <w:t xml:space="preserve"> педагогов; </w:t>
      </w:r>
    </w:p>
    <w:p w:rsidR="00C92BE1" w:rsidRPr="00AD472D" w:rsidRDefault="00C92BE1" w:rsidP="00C92BE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квалификационная категория: 0 педагогов.</w:t>
      </w:r>
    </w:p>
    <w:p w:rsidR="00C92BE1" w:rsidRDefault="00C92BE1" w:rsidP="00C92BE1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672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Концепция 20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2846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5-</w:t>
      </w:r>
      <w:r w:rsidRPr="006672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202</w:t>
      </w:r>
      <w:r w:rsidR="002846A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6</w:t>
      </w:r>
      <w:r w:rsidRPr="0066723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годов - </w:t>
      </w:r>
      <w:r w:rsidRPr="00667231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привлечение молодых кадров к работе Центра</w:t>
      </w:r>
      <w:r w:rsidRPr="00667231">
        <w:rPr>
          <w:rFonts w:ascii="Times New Roman" w:hAnsi="Times New Roman" w:cs="Times New Roman"/>
          <w:i/>
          <w:sz w:val="24"/>
          <w:szCs w:val="24"/>
          <w:lang w:eastAsia="ru-RU"/>
        </w:rPr>
        <w:t>!</w:t>
      </w:r>
    </w:p>
    <w:p w:rsidR="00821338" w:rsidRPr="00197E1E" w:rsidRDefault="00821338" w:rsidP="00821338">
      <w:pPr>
        <w:pStyle w:val="a7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E2537D" w:rsidRPr="00DB0657" w:rsidRDefault="00DB0657" w:rsidP="00DB0657">
      <w:pPr>
        <w:ind w:left="720"/>
        <w:jc w:val="center"/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 xml:space="preserve">8. </w:t>
      </w:r>
      <w:r w:rsidR="00900D89" w:rsidRPr="00DB0657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Результаты деятельности У</w:t>
      </w:r>
      <w:r w:rsidR="00E2537D" w:rsidRPr="00DB0657">
        <w:rPr>
          <w:rFonts w:ascii="Times New Roman" w:hAnsi="Times New Roman"/>
          <w:b/>
          <w:color w:val="333333"/>
          <w:sz w:val="32"/>
          <w:szCs w:val="32"/>
          <w:shd w:val="clear" w:color="auto" w:fill="FFFFFF"/>
        </w:rPr>
        <w:t>чреждения</w:t>
      </w:r>
    </w:p>
    <w:p w:rsidR="00D055CC" w:rsidRPr="00D055CC" w:rsidRDefault="00C92BE1" w:rsidP="00D055C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55317">
        <w:rPr>
          <w:rFonts w:ascii="Times New Roman" w:hAnsi="Times New Roman"/>
          <w:sz w:val="24"/>
          <w:szCs w:val="24"/>
        </w:rPr>
        <w:t xml:space="preserve">Одним из методов </w:t>
      </w:r>
      <w:r w:rsidRPr="005357C9">
        <w:rPr>
          <w:rFonts w:ascii="Times New Roman" w:hAnsi="Times New Roman"/>
          <w:sz w:val="24"/>
          <w:szCs w:val="24"/>
        </w:rPr>
        <w:t>повышения</w:t>
      </w:r>
      <w:r w:rsidRPr="00B55317">
        <w:rPr>
          <w:rFonts w:ascii="Times New Roman" w:hAnsi="Times New Roman"/>
          <w:sz w:val="24"/>
          <w:szCs w:val="24"/>
        </w:rPr>
        <w:t xml:space="preserve"> мотивации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62AC">
        <w:rPr>
          <w:rFonts w:ascii="Times New Roman" w:hAnsi="Times New Roman"/>
          <w:sz w:val="24"/>
          <w:szCs w:val="24"/>
        </w:rPr>
        <w:t>дополнительному</w:t>
      </w:r>
      <w:r w:rsidRPr="00B55317">
        <w:rPr>
          <w:rFonts w:ascii="Times New Roman" w:hAnsi="Times New Roman"/>
          <w:sz w:val="24"/>
          <w:szCs w:val="24"/>
        </w:rPr>
        <w:t xml:space="preserve"> образованию,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317">
        <w:rPr>
          <w:rFonts w:ascii="Times New Roman" w:hAnsi="Times New Roman"/>
          <w:sz w:val="24"/>
          <w:szCs w:val="24"/>
        </w:rPr>
        <w:t>способом повысить у ребёнка самооценку, создать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317">
        <w:rPr>
          <w:rFonts w:ascii="Times New Roman" w:hAnsi="Times New Roman"/>
          <w:sz w:val="24"/>
          <w:szCs w:val="24"/>
        </w:rPr>
        <w:t>для ребёнка «ситуацию успеха»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317">
        <w:rPr>
          <w:rFonts w:ascii="Times New Roman" w:hAnsi="Times New Roman"/>
          <w:sz w:val="24"/>
          <w:szCs w:val="24"/>
        </w:rPr>
        <w:t xml:space="preserve">является </w:t>
      </w:r>
      <w:r w:rsidRPr="00B55317">
        <w:rPr>
          <w:rFonts w:ascii="Times New Roman" w:hAnsi="Times New Roman"/>
          <w:sz w:val="24"/>
          <w:szCs w:val="24"/>
        </w:rPr>
        <w:lastRenderedPageBreak/>
        <w:t>демонстрация его результатов.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317">
        <w:rPr>
          <w:rFonts w:ascii="Times New Roman" w:hAnsi="Times New Roman"/>
          <w:sz w:val="24"/>
          <w:szCs w:val="24"/>
        </w:rPr>
        <w:t>За отчетный период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B55317">
        <w:rPr>
          <w:rFonts w:ascii="Times New Roman" w:hAnsi="Times New Roman"/>
          <w:sz w:val="24"/>
          <w:szCs w:val="24"/>
        </w:rPr>
        <w:t xml:space="preserve">обучающиеся </w:t>
      </w:r>
      <w:r>
        <w:rPr>
          <w:rFonts w:ascii="Times New Roman" w:hAnsi="Times New Roman"/>
          <w:sz w:val="24"/>
          <w:szCs w:val="24"/>
        </w:rPr>
        <w:t>Учреждения</w:t>
      </w:r>
      <w:r w:rsidRPr="00B55317">
        <w:rPr>
          <w:rFonts w:ascii="Times New Roman" w:hAnsi="Times New Roman"/>
          <w:sz w:val="24"/>
          <w:szCs w:val="24"/>
        </w:rPr>
        <w:t xml:space="preserve"> принимали </w:t>
      </w:r>
      <w:r w:rsidRPr="007B244E">
        <w:rPr>
          <w:rFonts w:ascii="Times New Roman" w:hAnsi="Times New Roman"/>
          <w:sz w:val="24"/>
          <w:szCs w:val="24"/>
        </w:rPr>
        <w:t>активное участие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244E">
        <w:rPr>
          <w:rFonts w:ascii="Times New Roman" w:hAnsi="Times New Roman"/>
          <w:sz w:val="24"/>
          <w:szCs w:val="24"/>
        </w:rPr>
        <w:t xml:space="preserve">различных конкурсах: </w:t>
      </w:r>
    </w:p>
    <w:p w:rsidR="00DB0657" w:rsidRDefault="00D055CC" w:rsidP="00D055C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     </w:t>
      </w:r>
    </w:p>
    <w:p w:rsidR="00D055CC" w:rsidRPr="00D055CC" w:rsidRDefault="00D055CC" w:rsidP="00DB0657">
      <w:pPr>
        <w:jc w:val="center"/>
        <w:rPr>
          <w:sz w:val="28"/>
          <w:szCs w:val="28"/>
        </w:rPr>
      </w:pPr>
      <w:bookmarkStart w:id="2" w:name="_Hlk194925948"/>
      <w:r>
        <w:rPr>
          <w:b/>
          <w:bCs/>
          <w:i/>
          <w:sz w:val="28"/>
          <w:szCs w:val="28"/>
        </w:rPr>
        <w:t>Достижения за 2024 учебный год</w:t>
      </w:r>
    </w:p>
    <w:tbl>
      <w:tblPr>
        <w:tblStyle w:val="aa"/>
        <w:tblW w:w="9180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2410"/>
        <w:gridCol w:w="1843"/>
        <w:gridCol w:w="1984"/>
      </w:tblGrid>
      <w:tr w:rsidR="0027593C" w:rsidTr="0027593C">
        <w:trPr>
          <w:trHeight w:val="779"/>
        </w:trPr>
        <w:tc>
          <w:tcPr>
            <w:tcW w:w="1101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2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843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19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Призовые места</w:t>
            </w:r>
          </w:p>
        </w:tc>
      </w:tr>
    </w:tbl>
    <w:p w:rsidR="00D055CC" w:rsidRDefault="00D055CC" w:rsidP="00D055CC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Январь-декабрь 2024 г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84"/>
        <w:gridCol w:w="2247"/>
        <w:gridCol w:w="1958"/>
        <w:gridCol w:w="1807"/>
        <w:gridCol w:w="1984"/>
      </w:tblGrid>
      <w:tr w:rsidR="0027593C" w:rsidTr="0027593C">
        <w:tc>
          <w:tcPr>
            <w:tcW w:w="11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«Радуга»</w:t>
            </w:r>
          </w:p>
        </w:tc>
        <w:tc>
          <w:tcPr>
            <w:tcW w:w="1958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муниципальный,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  <w:r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М.В.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Щипцова М.В.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</w:t>
            </w:r>
            <w:r w:rsidRPr="00E02F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Е.С.</w:t>
            </w:r>
          </w:p>
          <w:p w:rsidR="0027593C" w:rsidRPr="001D27A6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Щипцова М.В.</w:t>
            </w:r>
          </w:p>
        </w:tc>
        <w:tc>
          <w:tcPr>
            <w:tcW w:w="19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593C" w:rsidTr="0027593C">
        <w:tc>
          <w:tcPr>
            <w:tcW w:w="11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4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«Мир начинается с мамы!»</w:t>
            </w:r>
          </w:p>
        </w:tc>
        <w:tc>
          <w:tcPr>
            <w:tcW w:w="1958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0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О.С.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Щипцова М.В.</w:t>
            </w:r>
          </w:p>
        </w:tc>
        <w:tc>
          <w:tcPr>
            <w:tcW w:w="19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593C" w:rsidTr="0027593C">
        <w:tc>
          <w:tcPr>
            <w:tcW w:w="11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– фестиваль «Пасхальное яйцо 2024»</w:t>
            </w:r>
          </w:p>
        </w:tc>
        <w:tc>
          <w:tcPr>
            <w:tcW w:w="1958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Е.С.</w:t>
            </w:r>
          </w:p>
        </w:tc>
        <w:tc>
          <w:tcPr>
            <w:tcW w:w="19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 место</w:t>
            </w:r>
          </w:p>
        </w:tc>
      </w:tr>
      <w:tr w:rsidR="0027593C" w:rsidTr="0027593C">
        <w:tc>
          <w:tcPr>
            <w:tcW w:w="11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24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«Краса Масленица – 2024»</w:t>
            </w:r>
          </w:p>
        </w:tc>
        <w:tc>
          <w:tcPr>
            <w:tcW w:w="1958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0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Сенченко О.С.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Н.И.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М.В.</w:t>
            </w:r>
          </w:p>
        </w:tc>
        <w:tc>
          <w:tcPr>
            <w:tcW w:w="19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27593C" w:rsidTr="0027593C">
        <w:tc>
          <w:tcPr>
            <w:tcW w:w="11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4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«Великой победе посвящается»</w:t>
            </w:r>
          </w:p>
        </w:tc>
        <w:tc>
          <w:tcPr>
            <w:tcW w:w="1958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0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Гусарова М.В. 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Фролова Е.С</w:t>
            </w:r>
          </w:p>
        </w:tc>
        <w:tc>
          <w:tcPr>
            <w:tcW w:w="19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27593C" w:rsidTr="0027593C">
        <w:tc>
          <w:tcPr>
            <w:tcW w:w="11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4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конкурс творческих работ «Разноцветный мир»</w:t>
            </w:r>
          </w:p>
        </w:tc>
        <w:tc>
          <w:tcPr>
            <w:tcW w:w="1958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0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М.В.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27593C" w:rsidTr="00FF7734">
        <w:trPr>
          <w:trHeight w:val="1595"/>
        </w:trPr>
        <w:tc>
          <w:tcPr>
            <w:tcW w:w="1184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4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творческий конкурс «Новогодняя фантазия»</w:t>
            </w:r>
          </w:p>
        </w:tc>
        <w:tc>
          <w:tcPr>
            <w:tcW w:w="1958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807" w:type="dxa"/>
          </w:tcPr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Гусарова М.В.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Ильина Г.А.</w:t>
            </w:r>
          </w:p>
          <w:p w:rsid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Гаврилова И.В</w:t>
            </w:r>
          </w:p>
        </w:tc>
        <w:tc>
          <w:tcPr>
            <w:tcW w:w="1984" w:type="dxa"/>
          </w:tcPr>
          <w:p w:rsidR="0027593C" w:rsidRPr="0027593C" w:rsidRDefault="0027593C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93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7593C" w:rsidRPr="0027593C" w:rsidRDefault="0027593C" w:rsidP="00FF77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93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27593C" w:rsidRPr="0027593C" w:rsidRDefault="0027593C" w:rsidP="00FF77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593C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27593C" w:rsidRPr="0027593C" w:rsidRDefault="0027593C" w:rsidP="00A533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93C" w:rsidRPr="0027593C" w:rsidRDefault="0027593C" w:rsidP="00A533BA">
            <w:pPr>
              <w:rPr>
                <w:rFonts w:ascii="Times New Roman" w:hAnsi="Times New Roman" w:cs="Times New Roman"/>
              </w:rPr>
            </w:pPr>
          </w:p>
          <w:p w:rsidR="0027593C" w:rsidRPr="0027593C" w:rsidRDefault="0027593C" w:rsidP="00A533BA">
            <w:pPr>
              <w:rPr>
                <w:rFonts w:ascii="Times New Roman" w:hAnsi="Times New Roman" w:cs="Times New Roman"/>
              </w:rPr>
            </w:pPr>
          </w:p>
        </w:tc>
      </w:tr>
      <w:tr w:rsidR="00E6552A" w:rsidTr="00FF7734">
        <w:trPr>
          <w:trHeight w:val="1595"/>
        </w:trPr>
        <w:tc>
          <w:tcPr>
            <w:tcW w:w="1184" w:type="dxa"/>
          </w:tcPr>
          <w:p w:rsidR="00E6552A" w:rsidRDefault="00E6552A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47" w:type="dxa"/>
          </w:tcPr>
          <w:p w:rsidR="00E6552A" w:rsidRPr="00E6552A" w:rsidRDefault="00E6552A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E6552A">
              <w:rPr>
                <w:rFonts w:ascii="Times New Roman" w:hAnsi="Times New Roman" w:cs="Times New Roman"/>
              </w:rPr>
              <w:t xml:space="preserve">Военно-патриотическая акция «Солдатский треугольник», «Пишу тебе герой», </w:t>
            </w:r>
            <w:r>
              <w:rPr>
                <w:rFonts w:ascii="Times New Roman" w:hAnsi="Times New Roman" w:cs="Times New Roman"/>
              </w:rPr>
              <w:t>«</w:t>
            </w:r>
            <w:r w:rsidRPr="00E6552A">
              <w:rPr>
                <w:rFonts w:ascii="Times New Roman" w:hAnsi="Times New Roman" w:cs="Times New Roman"/>
              </w:rPr>
              <w:t>Письмо солдату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8" w:type="dxa"/>
          </w:tcPr>
          <w:p w:rsidR="00E6552A" w:rsidRDefault="00E6552A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807" w:type="dxa"/>
          </w:tcPr>
          <w:p w:rsidR="00E6552A" w:rsidRDefault="00E6552A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984" w:type="dxa"/>
          </w:tcPr>
          <w:p w:rsidR="00E6552A" w:rsidRPr="0027593C" w:rsidRDefault="00E6552A" w:rsidP="00A533BA">
            <w:pPr>
              <w:pStyle w:val="a8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D055CC" w:rsidRDefault="00D055CC" w:rsidP="00F0435D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055CC" w:rsidRDefault="00D055CC" w:rsidP="00197E1E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C34288" w:rsidRDefault="00DB0657" w:rsidP="00C342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657">
        <w:rPr>
          <w:rFonts w:ascii="Times New Roman" w:hAnsi="Times New Roman" w:cs="Times New Roman"/>
          <w:b/>
          <w:sz w:val="28"/>
          <w:szCs w:val="28"/>
        </w:rPr>
        <w:t>На уровне учреждения</w:t>
      </w:r>
    </w:p>
    <w:p w:rsidR="00C34288" w:rsidRPr="00C34288" w:rsidRDefault="00C34288" w:rsidP="00C34288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10773" w:type="dxa"/>
        <w:tblInd w:w="-1126" w:type="dxa"/>
        <w:tblLook w:val="04A0" w:firstRow="1" w:lastRow="0" w:firstColumn="1" w:lastColumn="0" w:noHBand="0" w:noVBand="1"/>
      </w:tblPr>
      <w:tblGrid>
        <w:gridCol w:w="606"/>
        <w:gridCol w:w="3941"/>
        <w:gridCol w:w="1814"/>
        <w:gridCol w:w="1710"/>
        <w:gridCol w:w="2702"/>
      </w:tblGrid>
      <w:tr w:rsidR="00C34288" w:rsidTr="00235733">
        <w:tc>
          <w:tcPr>
            <w:tcW w:w="606" w:type="dxa"/>
            <w:vAlign w:val="center"/>
          </w:tcPr>
          <w:p w:rsidR="00C34288" w:rsidRPr="00666AF9" w:rsidRDefault="00C34288" w:rsidP="00F0435D">
            <w:pPr>
              <w:jc w:val="center"/>
              <w:rPr>
                <w:b/>
                <w:sz w:val="26"/>
                <w:szCs w:val="26"/>
              </w:rPr>
            </w:pPr>
            <w:r w:rsidRPr="00666AF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941" w:type="dxa"/>
            <w:vAlign w:val="center"/>
          </w:tcPr>
          <w:p w:rsidR="00C34288" w:rsidRPr="00666AF9" w:rsidRDefault="00C34288" w:rsidP="00F0435D">
            <w:pPr>
              <w:jc w:val="center"/>
              <w:rPr>
                <w:b/>
                <w:sz w:val="26"/>
                <w:szCs w:val="26"/>
              </w:rPr>
            </w:pPr>
            <w:r w:rsidRPr="00666AF9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14" w:type="dxa"/>
            <w:vAlign w:val="center"/>
          </w:tcPr>
          <w:p w:rsidR="00C34288" w:rsidRPr="00666AF9" w:rsidRDefault="00C34288" w:rsidP="00F0435D">
            <w:pPr>
              <w:jc w:val="center"/>
              <w:rPr>
                <w:b/>
                <w:sz w:val="26"/>
                <w:szCs w:val="26"/>
              </w:rPr>
            </w:pPr>
            <w:r w:rsidRPr="00666AF9">
              <w:rPr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1710" w:type="dxa"/>
            <w:vAlign w:val="center"/>
          </w:tcPr>
          <w:p w:rsidR="00C34288" w:rsidRPr="00666AF9" w:rsidRDefault="00C34288" w:rsidP="00F0435D">
            <w:pPr>
              <w:jc w:val="center"/>
              <w:rPr>
                <w:b/>
                <w:sz w:val="26"/>
                <w:szCs w:val="26"/>
              </w:rPr>
            </w:pPr>
            <w:r w:rsidRPr="00666AF9">
              <w:rPr>
                <w:b/>
                <w:sz w:val="26"/>
                <w:szCs w:val="26"/>
              </w:rPr>
              <w:t>Возраст участников</w:t>
            </w:r>
          </w:p>
        </w:tc>
        <w:tc>
          <w:tcPr>
            <w:tcW w:w="2702" w:type="dxa"/>
            <w:vAlign w:val="center"/>
          </w:tcPr>
          <w:p w:rsidR="00C34288" w:rsidRPr="00666AF9" w:rsidRDefault="00C34288" w:rsidP="00F0435D">
            <w:pPr>
              <w:jc w:val="center"/>
              <w:rPr>
                <w:b/>
                <w:sz w:val="26"/>
                <w:szCs w:val="26"/>
              </w:rPr>
            </w:pPr>
            <w:r w:rsidRPr="00666AF9">
              <w:rPr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Default="00C34288" w:rsidP="00F0435D">
            <w:pPr>
              <w:jc w:val="center"/>
            </w:pPr>
            <w:r>
              <w:t>Спортивные приключения</w:t>
            </w:r>
          </w:p>
        </w:tc>
        <w:tc>
          <w:tcPr>
            <w:tcW w:w="1814" w:type="dxa"/>
          </w:tcPr>
          <w:p w:rsidR="00C34288" w:rsidRDefault="00C34288" w:rsidP="00F0435D">
            <w:pPr>
              <w:jc w:val="center"/>
            </w:pPr>
            <w:r>
              <w:t>05.01.2024</w:t>
            </w:r>
          </w:p>
        </w:tc>
        <w:tc>
          <w:tcPr>
            <w:tcW w:w="1710" w:type="dxa"/>
          </w:tcPr>
          <w:p w:rsidR="00C34288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Соловьева Надежда Ивановна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Default="00C34288" w:rsidP="00F0435D">
            <w:pPr>
              <w:jc w:val="center"/>
            </w:pPr>
            <w:r>
              <w:t>Рождественская вечеринка</w:t>
            </w:r>
          </w:p>
        </w:tc>
        <w:tc>
          <w:tcPr>
            <w:tcW w:w="1814" w:type="dxa"/>
          </w:tcPr>
          <w:p w:rsidR="00C34288" w:rsidRDefault="00C34288" w:rsidP="00F0435D">
            <w:pPr>
              <w:jc w:val="center"/>
            </w:pPr>
            <w:r>
              <w:t>07.01.2024</w:t>
            </w:r>
          </w:p>
        </w:tc>
        <w:tc>
          <w:tcPr>
            <w:tcW w:w="1710" w:type="dxa"/>
          </w:tcPr>
          <w:p w:rsidR="00C34288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Соловьева Надежда Ивановна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lang w:val="en-US"/>
              </w:rPr>
            </w:pPr>
            <w:r>
              <w:t xml:space="preserve">Турнир по киберспорту </w:t>
            </w:r>
            <w:r>
              <w:rPr>
                <w:lang w:val="en-US"/>
              </w:rPr>
              <w:t>FIFA</w:t>
            </w:r>
          </w:p>
        </w:tc>
        <w:tc>
          <w:tcPr>
            <w:tcW w:w="1814" w:type="dxa"/>
          </w:tcPr>
          <w:p w:rsidR="00C34288" w:rsidRPr="004174C2" w:rsidRDefault="00C34288" w:rsidP="00F0435D">
            <w:pPr>
              <w:jc w:val="center"/>
            </w:pPr>
            <w:r>
              <w:t>03</w:t>
            </w:r>
            <w:r>
              <w:rPr>
                <w:lang w:val="en-US"/>
              </w:rPr>
              <w:t>.02.202</w:t>
            </w:r>
            <w:r>
              <w:t>4</w:t>
            </w:r>
          </w:p>
        </w:tc>
        <w:tc>
          <w:tcPr>
            <w:tcW w:w="1710" w:type="dxa"/>
          </w:tcPr>
          <w:p w:rsidR="00C34288" w:rsidRDefault="00C34288" w:rsidP="00F0435D">
            <w:pPr>
              <w:jc w:val="center"/>
            </w:pPr>
            <w:r>
              <w:t>14-18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Анохин Дмитрий Алексеевич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Беседа с ветеранами </w:t>
            </w:r>
          </w:p>
          <w:p w:rsidR="00C34288" w:rsidRPr="0075563B" w:rsidRDefault="00C34288" w:rsidP="00F0435D">
            <w:pPr>
              <w:jc w:val="center"/>
            </w:pPr>
            <w:r w:rsidRPr="0075563B">
              <w:rPr>
                <w:color w:val="000000"/>
              </w:rPr>
              <w:t>боевых действий</w:t>
            </w:r>
          </w:p>
        </w:tc>
        <w:tc>
          <w:tcPr>
            <w:tcW w:w="1814" w:type="dxa"/>
          </w:tcPr>
          <w:p w:rsidR="00C34288" w:rsidRPr="004174C2" w:rsidRDefault="00C34288" w:rsidP="00F0435D">
            <w:pPr>
              <w:jc w:val="center"/>
            </w:pPr>
            <w:r>
              <w:rPr>
                <w:lang w:val="en-US"/>
              </w:rPr>
              <w:t>22.02.202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</w:pPr>
            <w:r>
              <w:rPr>
                <w:color w:val="000000"/>
              </w:rPr>
              <w:t>Соловьева Надежда Ивановна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Международный женский день</w:t>
            </w:r>
          </w:p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8 марта</w:t>
            </w:r>
          </w:p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Выступление в Кубринском Доме Культуры танцевальных групп</w:t>
            </w:r>
          </w:p>
          <w:p w:rsidR="00C34288" w:rsidRPr="0075563B" w:rsidRDefault="00C34288" w:rsidP="00F0435D">
            <w:pPr>
              <w:jc w:val="center"/>
            </w:pPr>
            <w:r w:rsidRPr="0075563B">
              <w:rPr>
                <w:color w:val="000000"/>
              </w:rPr>
              <w:t>МУ ДО Кубринского ЦДТ</w:t>
            </w:r>
          </w:p>
        </w:tc>
        <w:tc>
          <w:tcPr>
            <w:tcW w:w="1814" w:type="dxa"/>
          </w:tcPr>
          <w:p w:rsidR="00C34288" w:rsidRPr="004174C2" w:rsidRDefault="00C34288" w:rsidP="00F0435D">
            <w:pPr>
              <w:jc w:val="center"/>
            </w:pPr>
            <w:r>
              <w:rPr>
                <w:lang w:val="en-US"/>
              </w:rPr>
              <w:t>0</w:t>
            </w:r>
            <w:r>
              <w:t>6</w:t>
            </w:r>
            <w:r>
              <w:rPr>
                <w:lang w:val="en-US"/>
              </w:rPr>
              <w:t>.03.202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</w:pPr>
            <w:r>
              <w:t>Гусарова Марина Викторовна,</w:t>
            </w:r>
            <w:r>
              <w:rPr>
                <w:color w:val="000000"/>
              </w:rPr>
              <w:t xml:space="preserve"> Соловьева Надежда Ивановна, Щипцова Мария Валерьевна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Международный женский день</w:t>
            </w:r>
          </w:p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 xml:space="preserve">Выступление в </w:t>
            </w:r>
          </w:p>
          <w:p w:rsidR="00C34288" w:rsidRPr="0075563B" w:rsidRDefault="00C34288" w:rsidP="00F0435D">
            <w:pPr>
              <w:jc w:val="center"/>
            </w:pPr>
            <w:r w:rsidRPr="0075563B">
              <w:rPr>
                <w:color w:val="000000"/>
              </w:rPr>
              <w:t>МУ ДО Кубринском ЦДТ</w:t>
            </w:r>
          </w:p>
        </w:tc>
        <w:tc>
          <w:tcPr>
            <w:tcW w:w="1814" w:type="dxa"/>
          </w:tcPr>
          <w:p w:rsidR="00C34288" w:rsidRPr="004174C2" w:rsidRDefault="00C34288" w:rsidP="00F0435D">
            <w:pPr>
              <w:jc w:val="center"/>
            </w:pPr>
            <w:r>
              <w:rPr>
                <w:lang w:val="en-US"/>
              </w:rPr>
              <w:t>0</w:t>
            </w:r>
            <w:r>
              <w:t>7</w:t>
            </w:r>
            <w:r>
              <w:rPr>
                <w:lang w:val="en-US"/>
              </w:rPr>
              <w:t>.03.202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Pr="004174C2" w:rsidRDefault="00C34288" w:rsidP="00F0435D">
            <w:pPr>
              <w:jc w:val="center"/>
              <w:rPr>
                <w:color w:val="000000"/>
              </w:rPr>
            </w:pPr>
            <w:r>
              <w:t>Гусарова Марина Викторовна,</w:t>
            </w:r>
            <w:r>
              <w:rPr>
                <w:color w:val="000000"/>
              </w:rPr>
              <w:t xml:space="preserve"> Соловьева Надежда Ивановна, Щипцова Мария Валерьевна</w:t>
            </w:r>
          </w:p>
        </w:tc>
      </w:tr>
      <w:tr w:rsidR="00E6552A" w:rsidTr="00235733">
        <w:tc>
          <w:tcPr>
            <w:tcW w:w="606" w:type="dxa"/>
          </w:tcPr>
          <w:p w:rsidR="00E6552A" w:rsidRPr="00B343A9" w:rsidRDefault="00E6552A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E6552A" w:rsidRPr="0075563B" w:rsidRDefault="00E6552A" w:rsidP="00E6552A">
            <w:pPr>
              <w:rPr>
                <w:color w:val="000000"/>
              </w:rPr>
            </w:pPr>
            <w:r w:rsidRPr="00E6552A">
              <w:rPr>
                <w:color w:val="000000"/>
              </w:rPr>
              <w:tab/>
              <w:t>Мероприятие Широкая масленица</w:t>
            </w:r>
            <w:r w:rsidRPr="00E6552A">
              <w:rPr>
                <w:color w:val="000000"/>
              </w:rPr>
              <w:tab/>
            </w:r>
          </w:p>
        </w:tc>
        <w:tc>
          <w:tcPr>
            <w:tcW w:w="1814" w:type="dxa"/>
          </w:tcPr>
          <w:p w:rsidR="00E6552A" w:rsidRPr="00E6552A" w:rsidRDefault="00E6552A" w:rsidP="00F0435D">
            <w:pPr>
              <w:jc w:val="center"/>
            </w:pPr>
            <w:r>
              <w:t>17.03.2024</w:t>
            </w:r>
          </w:p>
        </w:tc>
        <w:tc>
          <w:tcPr>
            <w:tcW w:w="1710" w:type="dxa"/>
          </w:tcPr>
          <w:p w:rsidR="00E6552A" w:rsidRDefault="00E6552A" w:rsidP="00F0435D">
            <w:pPr>
              <w:jc w:val="center"/>
            </w:pPr>
          </w:p>
        </w:tc>
        <w:tc>
          <w:tcPr>
            <w:tcW w:w="2702" w:type="dxa"/>
          </w:tcPr>
          <w:p w:rsidR="00E6552A" w:rsidRDefault="00E6552A" w:rsidP="00F0435D">
            <w:pPr>
              <w:jc w:val="center"/>
            </w:pPr>
            <w:r>
              <w:t>Гусарова Марина Викторовна,</w:t>
            </w:r>
            <w:r>
              <w:rPr>
                <w:color w:val="000000"/>
              </w:rPr>
              <w:t xml:space="preserve"> Гаврилова Ирина Викторовна, Фролова Елена Сергеевна, Сенченко Олеся Сергеевна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</w:pPr>
            <w:r w:rsidRPr="0075563B">
              <w:rPr>
                <w:color w:val="000000"/>
              </w:rPr>
              <w:t>Турнир по настольному теннису</w:t>
            </w:r>
          </w:p>
        </w:tc>
        <w:tc>
          <w:tcPr>
            <w:tcW w:w="1814" w:type="dxa"/>
          </w:tcPr>
          <w:p w:rsidR="00C34288" w:rsidRPr="004174C2" w:rsidRDefault="00C34288" w:rsidP="00F0435D">
            <w:pPr>
              <w:jc w:val="center"/>
            </w:pPr>
            <w:r>
              <w:t>23</w:t>
            </w:r>
            <w:r>
              <w:rPr>
                <w:lang w:val="en-US"/>
              </w:rPr>
              <w:t>.03.202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7-18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</w:pPr>
            <w:r>
              <w:rPr>
                <w:color w:val="000000"/>
              </w:rPr>
              <w:t>Анохин Дмитрий Алексеевич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Турнир по шашкам</w:t>
            </w:r>
          </w:p>
        </w:tc>
        <w:tc>
          <w:tcPr>
            <w:tcW w:w="1814" w:type="dxa"/>
          </w:tcPr>
          <w:p w:rsidR="00C34288" w:rsidRPr="007237D7" w:rsidRDefault="00C34288" w:rsidP="00F0435D">
            <w:pPr>
              <w:jc w:val="center"/>
            </w:pPr>
            <w:r>
              <w:rPr>
                <w:lang w:val="en-US"/>
              </w:rPr>
              <w:t>1</w:t>
            </w:r>
            <w:r>
              <w:t>3</w:t>
            </w:r>
            <w:r>
              <w:rPr>
                <w:lang w:val="en-US"/>
              </w:rPr>
              <w:t>.04.202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7-18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Щипцова Мария Валерьевна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Празднования</w:t>
            </w:r>
          </w:p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7</w:t>
            </w:r>
            <w:r>
              <w:rPr>
                <w:color w:val="000000"/>
              </w:rPr>
              <w:t>9</w:t>
            </w:r>
            <w:r w:rsidRPr="0075563B">
              <w:rPr>
                <w:color w:val="000000"/>
              </w:rPr>
              <w:t>-й годовщины Победы в</w:t>
            </w:r>
          </w:p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Великой Отечественной войне</w:t>
            </w:r>
          </w:p>
        </w:tc>
        <w:tc>
          <w:tcPr>
            <w:tcW w:w="1814" w:type="dxa"/>
          </w:tcPr>
          <w:p w:rsidR="00C34288" w:rsidRPr="007237D7" w:rsidRDefault="00C34288" w:rsidP="00F0435D">
            <w:pPr>
              <w:jc w:val="center"/>
            </w:pPr>
            <w:r>
              <w:rPr>
                <w:lang w:val="en-US"/>
              </w:rPr>
              <w:t>09.05.202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Соловьева Надежда Ивановна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t>Международный день защиты детей</w:t>
            </w:r>
          </w:p>
        </w:tc>
        <w:tc>
          <w:tcPr>
            <w:tcW w:w="1814" w:type="dxa"/>
          </w:tcPr>
          <w:p w:rsidR="00C34288" w:rsidRPr="004174C2" w:rsidRDefault="00C34288" w:rsidP="00F0435D">
            <w:pPr>
              <w:jc w:val="center"/>
            </w:pPr>
            <w:r w:rsidRPr="00D2037D">
              <w:t>01.06.202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>
              <w:t>Гусарова Марина Викторовна,</w:t>
            </w:r>
            <w:r>
              <w:rPr>
                <w:color w:val="000000"/>
              </w:rPr>
              <w:t xml:space="preserve"> Соловьева Надежда Ивановна, Щипцова Мария Валерьевна</w:t>
            </w:r>
          </w:p>
        </w:tc>
      </w:tr>
      <w:tr w:rsidR="00C34288" w:rsidTr="00235733">
        <w:trPr>
          <w:trHeight w:val="951"/>
        </w:trPr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Беседа «Внимание дорога»</w:t>
            </w:r>
          </w:p>
          <w:p w:rsidR="00C34288" w:rsidRDefault="00C34288" w:rsidP="00F0435D">
            <w:pPr>
              <w:jc w:val="center"/>
              <w:rPr>
                <w:color w:val="000000"/>
              </w:rPr>
            </w:pPr>
          </w:p>
          <w:p w:rsidR="00C34288" w:rsidRPr="0075563B" w:rsidRDefault="00C34288" w:rsidP="00F0435D">
            <w:pPr>
              <w:jc w:val="center"/>
              <w:rPr>
                <w:color w:val="000000"/>
              </w:rPr>
            </w:pPr>
          </w:p>
        </w:tc>
        <w:tc>
          <w:tcPr>
            <w:tcW w:w="1814" w:type="dxa"/>
          </w:tcPr>
          <w:p w:rsidR="00C34288" w:rsidRPr="007237D7" w:rsidRDefault="00C34288" w:rsidP="00F0435D">
            <w:pPr>
              <w:jc w:val="center"/>
            </w:pPr>
            <w:r>
              <w:rPr>
                <w:lang w:val="en-US"/>
              </w:rPr>
              <w:t>1</w:t>
            </w:r>
            <w:r>
              <w:t>4</w:t>
            </w:r>
            <w:r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Pr="0075563B" w:rsidRDefault="00235733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Ильина Галина Алексеевна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Познавательно-развлекательная игра «Правилам движения – наше уважения»</w:t>
            </w:r>
          </w:p>
        </w:tc>
        <w:tc>
          <w:tcPr>
            <w:tcW w:w="1814" w:type="dxa"/>
          </w:tcPr>
          <w:p w:rsidR="00C34288" w:rsidRPr="007237D7" w:rsidRDefault="00C34288" w:rsidP="00F0435D">
            <w:pPr>
              <w:jc w:val="center"/>
            </w:pPr>
            <w:r>
              <w:rPr>
                <w:lang w:val="en-US"/>
              </w:rPr>
              <w:t>1</w:t>
            </w:r>
            <w:r>
              <w:t>5</w:t>
            </w:r>
            <w:r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Pr="0075563B" w:rsidRDefault="00235733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Ильина Галина Алексеевна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Турнир по шашкам</w:t>
            </w:r>
          </w:p>
        </w:tc>
        <w:tc>
          <w:tcPr>
            <w:tcW w:w="1814" w:type="dxa"/>
          </w:tcPr>
          <w:p w:rsidR="00C34288" w:rsidRPr="007237D7" w:rsidRDefault="00C34288" w:rsidP="00F0435D">
            <w:pPr>
              <w:jc w:val="center"/>
            </w:pPr>
            <w:r>
              <w:t>26</w:t>
            </w:r>
            <w:r>
              <w:rPr>
                <w:lang w:val="en-US"/>
              </w:rPr>
              <w:t>.10.202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7-18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Щипцова Мария Валерьевна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Маникюр - фотосессия</w:t>
            </w:r>
          </w:p>
        </w:tc>
        <w:tc>
          <w:tcPr>
            <w:tcW w:w="1814" w:type="dxa"/>
          </w:tcPr>
          <w:p w:rsidR="00C34288" w:rsidRPr="007237D7" w:rsidRDefault="00C34288" w:rsidP="00F0435D">
            <w:pPr>
              <w:jc w:val="center"/>
            </w:pPr>
            <w:r>
              <w:t>02</w:t>
            </w:r>
            <w:r>
              <w:rPr>
                <w:lang w:val="en-US"/>
              </w:rPr>
              <w:t>.11.202</w:t>
            </w:r>
            <w:r>
              <w:t>4</w:t>
            </w:r>
          </w:p>
        </w:tc>
        <w:tc>
          <w:tcPr>
            <w:tcW w:w="1710" w:type="dxa"/>
          </w:tcPr>
          <w:p w:rsidR="00C34288" w:rsidRDefault="00C34288" w:rsidP="00F0435D">
            <w:pPr>
              <w:jc w:val="center"/>
            </w:pPr>
            <w:r>
              <w:t>12-18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Сенченко Олеся Сергеевна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Конкурс (детский сад)</w:t>
            </w:r>
          </w:p>
        </w:tc>
        <w:tc>
          <w:tcPr>
            <w:tcW w:w="1814" w:type="dxa"/>
          </w:tcPr>
          <w:p w:rsidR="00C34288" w:rsidRPr="007237D7" w:rsidRDefault="00C34288" w:rsidP="00F0435D">
            <w:pPr>
              <w:jc w:val="center"/>
            </w:pPr>
            <w:r>
              <w:t>09</w:t>
            </w:r>
            <w:r>
              <w:rPr>
                <w:lang w:val="en-US"/>
              </w:rPr>
              <w:t>.11.202</w:t>
            </w:r>
            <w:r>
              <w:t>4</w:t>
            </w:r>
          </w:p>
        </w:tc>
        <w:tc>
          <w:tcPr>
            <w:tcW w:w="1710" w:type="dxa"/>
          </w:tcPr>
          <w:p w:rsidR="00C34288" w:rsidRDefault="00C34288" w:rsidP="00F0435D">
            <w:pPr>
              <w:jc w:val="center"/>
            </w:pPr>
            <w:r>
              <w:t>5-7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Сенченко Олеся Сергеевна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 w:rsidRPr="0075563B">
              <w:rPr>
                <w:color w:val="000000"/>
              </w:rPr>
              <w:t>Осенний бал «Кладовая осени»</w:t>
            </w:r>
          </w:p>
        </w:tc>
        <w:tc>
          <w:tcPr>
            <w:tcW w:w="1814" w:type="dxa"/>
          </w:tcPr>
          <w:p w:rsidR="00C34288" w:rsidRPr="00A07130" w:rsidRDefault="00C34288" w:rsidP="00F0435D">
            <w:pPr>
              <w:jc w:val="center"/>
            </w:pPr>
            <w:r>
              <w:t>15</w:t>
            </w:r>
            <w:r>
              <w:rPr>
                <w:lang w:val="en-US"/>
              </w:rPr>
              <w:t>.11.202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  <w:rPr>
                <w:color w:val="000000"/>
              </w:rPr>
            </w:pPr>
            <w:r>
              <w:t>Гусарова Марина Викторовна,</w:t>
            </w:r>
            <w:r>
              <w:rPr>
                <w:color w:val="000000"/>
              </w:rPr>
              <w:t xml:space="preserve"> </w:t>
            </w:r>
            <w:r w:rsidR="00235733">
              <w:rPr>
                <w:color w:val="000000"/>
              </w:rPr>
              <w:t>Ильина Галина Алексеевна</w:t>
            </w:r>
            <w:r>
              <w:rPr>
                <w:color w:val="000000"/>
              </w:rPr>
              <w:t>, Щипцова Мария Валерьевна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Default="00C34288" w:rsidP="00F0435D">
            <w:pPr>
              <w:jc w:val="center"/>
            </w:pPr>
            <w:r>
              <w:t>Соревнования по конструированию лего-транспорта</w:t>
            </w:r>
          </w:p>
          <w:p w:rsidR="00C34288" w:rsidRDefault="00C34288" w:rsidP="00F0435D">
            <w:pPr>
              <w:jc w:val="center"/>
            </w:pPr>
          </w:p>
        </w:tc>
        <w:tc>
          <w:tcPr>
            <w:tcW w:w="1814" w:type="dxa"/>
          </w:tcPr>
          <w:p w:rsidR="00C34288" w:rsidRPr="00A07130" w:rsidRDefault="00C34288" w:rsidP="00F0435D">
            <w:pPr>
              <w:jc w:val="center"/>
            </w:pPr>
            <w:r>
              <w:t>14</w:t>
            </w:r>
            <w:r>
              <w:rPr>
                <w:lang w:val="en-US"/>
              </w:rPr>
              <w:t>.12.202</w:t>
            </w:r>
            <w:r>
              <w:t>4</w:t>
            </w:r>
          </w:p>
        </w:tc>
        <w:tc>
          <w:tcPr>
            <w:tcW w:w="1710" w:type="dxa"/>
          </w:tcPr>
          <w:p w:rsidR="00C34288" w:rsidRDefault="00C34288" w:rsidP="00F0435D">
            <w:pPr>
              <w:jc w:val="center"/>
            </w:pPr>
            <w:r>
              <w:t>7-18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</w:pPr>
            <w:r>
              <w:rPr>
                <w:color w:val="000000"/>
              </w:rPr>
              <w:t>Гусарова Марина Викторовна</w:t>
            </w:r>
          </w:p>
        </w:tc>
      </w:tr>
      <w:tr w:rsidR="00C34288" w:rsidTr="00235733">
        <w:tc>
          <w:tcPr>
            <w:tcW w:w="606" w:type="dxa"/>
          </w:tcPr>
          <w:p w:rsidR="00C34288" w:rsidRPr="00B343A9" w:rsidRDefault="00C34288" w:rsidP="00C34288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470" w:hanging="357"/>
              <w:jc w:val="center"/>
              <w:rPr>
                <w:sz w:val="26"/>
                <w:szCs w:val="26"/>
              </w:rPr>
            </w:pPr>
          </w:p>
        </w:tc>
        <w:tc>
          <w:tcPr>
            <w:tcW w:w="3941" w:type="dxa"/>
          </w:tcPr>
          <w:p w:rsidR="00C34288" w:rsidRPr="0075563B" w:rsidRDefault="00C34288" w:rsidP="00F0435D">
            <w:pPr>
              <w:jc w:val="center"/>
            </w:pPr>
            <w:r w:rsidRPr="0075563B">
              <w:rPr>
                <w:color w:val="000000"/>
              </w:rPr>
              <w:t>Новогодний праздник</w:t>
            </w:r>
          </w:p>
        </w:tc>
        <w:tc>
          <w:tcPr>
            <w:tcW w:w="1814" w:type="dxa"/>
          </w:tcPr>
          <w:p w:rsidR="00C34288" w:rsidRPr="00A07130" w:rsidRDefault="00C34288" w:rsidP="00F0435D">
            <w:pPr>
              <w:jc w:val="center"/>
            </w:pPr>
            <w:r>
              <w:t>2</w:t>
            </w:r>
            <w:r w:rsidR="00235733">
              <w:t>9</w:t>
            </w:r>
            <w:r>
              <w:rPr>
                <w:lang w:val="en-US"/>
              </w:rPr>
              <w:t>.12.202</w:t>
            </w:r>
            <w:r>
              <w:t>4</w:t>
            </w:r>
          </w:p>
        </w:tc>
        <w:tc>
          <w:tcPr>
            <w:tcW w:w="1710" w:type="dxa"/>
          </w:tcPr>
          <w:p w:rsidR="00C34288" w:rsidRPr="0075563B" w:rsidRDefault="00C34288" w:rsidP="00F0435D">
            <w:pPr>
              <w:jc w:val="center"/>
            </w:pPr>
            <w:r>
              <w:t>5-18</w:t>
            </w:r>
          </w:p>
        </w:tc>
        <w:tc>
          <w:tcPr>
            <w:tcW w:w="2702" w:type="dxa"/>
          </w:tcPr>
          <w:p w:rsidR="00C34288" w:rsidRPr="0075563B" w:rsidRDefault="00C34288" w:rsidP="00F0435D">
            <w:pPr>
              <w:jc w:val="center"/>
            </w:pPr>
            <w:r w:rsidRPr="00B235F2">
              <w:rPr>
                <w:sz w:val="20"/>
                <w:szCs w:val="20"/>
              </w:rPr>
              <w:t>Гусарова Марина Викторовна,</w:t>
            </w:r>
            <w:r w:rsidRPr="00B235F2">
              <w:rPr>
                <w:color w:val="000000"/>
                <w:sz w:val="20"/>
                <w:szCs w:val="20"/>
              </w:rPr>
              <w:t xml:space="preserve"> </w:t>
            </w:r>
            <w:r w:rsidR="00235733" w:rsidRPr="00B235F2">
              <w:rPr>
                <w:color w:val="000000"/>
                <w:sz w:val="20"/>
                <w:szCs w:val="20"/>
              </w:rPr>
              <w:t>Ильина Галина Алексеевна</w:t>
            </w:r>
            <w:r w:rsidRPr="00B235F2">
              <w:rPr>
                <w:color w:val="000000"/>
                <w:sz w:val="20"/>
                <w:szCs w:val="20"/>
              </w:rPr>
              <w:t>, Щипцова Мария</w:t>
            </w:r>
            <w:r>
              <w:rPr>
                <w:color w:val="000000"/>
              </w:rPr>
              <w:t xml:space="preserve"> Валерьевна</w:t>
            </w:r>
          </w:p>
        </w:tc>
      </w:tr>
    </w:tbl>
    <w:p w:rsidR="00B570D4" w:rsidRDefault="00B570D4" w:rsidP="00B235F2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570D4" w:rsidRDefault="00B570D4" w:rsidP="00B570D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D055CC" w:rsidRPr="005D4BD8" w:rsidRDefault="004B642A" w:rsidP="005D4BD8">
      <w:pPr>
        <w:pStyle w:val="a8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5D4BD8">
        <w:rPr>
          <w:rFonts w:ascii="Times New Roman" w:hAnsi="Times New Roman" w:cs="Times New Roman"/>
          <w:b/>
          <w:sz w:val="24"/>
          <w:szCs w:val="24"/>
        </w:rPr>
        <w:lastRenderedPageBreak/>
        <w:t>По результа</w:t>
      </w:r>
      <w:r w:rsidR="005D4BD8" w:rsidRPr="005D4BD8">
        <w:rPr>
          <w:rFonts w:ascii="Times New Roman" w:hAnsi="Times New Roman" w:cs="Times New Roman"/>
          <w:b/>
          <w:sz w:val="24"/>
          <w:szCs w:val="24"/>
        </w:rPr>
        <w:t>там деятельности муниципального учреждения дополнительного образования Кубринский центр детского творчества в 2024 году можно сделать следующие выводы:</w:t>
      </w:r>
    </w:p>
    <w:p w:rsidR="005D4BD8" w:rsidRPr="005D4BD8" w:rsidRDefault="005D4BD8" w:rsidP="005D4BD8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5D4BD8">
        <w:rPr>
          <w:rFonts w:ascii="Times New Roman" w:hAnsi="Times New Roman" w:cs="Times New Roman"/>
          <w:sz w:val="24"/>
          <w:szCs w:val="24"/>
        </w:rPr>
        <w:t>Состав обучающихся ЦДТ в течении учебного года остается стабильным;</w:t>
      </w:r>
    </w:p>
    <w:p w:rsidR="005D4BD8" w:rsidRPr="005D4BD8" w:rsidRDefault="005D4BD8" w:rsidP="005D4BD8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D4BD8">
        <w:rPr>
          <w:rFonts w:ascii="Times New Roman" w:hAnsi="Times New Roman" w:cs="Times New Roman"/>
          <w:sz w:val="24"/>
          <w:szCs w:val="24"/>
        </w:rPr>
        <w:t>Созданы благоприятные условия для работы центра;</w:t>
      </w:r>
    </w:p>
    <w:p w:rsidR="005D4BD8" w:rsidRPr="005D4BD8" w:rsidRDefault="005D4BD8" w:rsidP="005D4BD8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D4BD8">
        <w:rPr>
          <w:rFonts w:ascii="Times New Roman" w:hAnsi="Times New Roman" w:cs="Times New Roman"/>
          <w:sz w:val="24"/>
          <w:szCs w:val="24"/>
        </w:rPr>
        <w:t>Уровень участия и побед в конкурсах остается на высоком уровне;</w:t>
      </w:r>
    </w:p>
    <w:p w:rsidR="005D4BD8" w:rsidRPr="005D4BD8" w:rsidRDefault="005D4BD8" w:rsidP="005D4BD8">
      <w:pPr>
        <w:pStyle w:val="a8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5D4BD8">
        <w:rPr>
          <w:rFonts w:ascii="Times New Roman" w:hAnsi="Times New Roman" w:cs="Times New Roman"/>
          <w:sz w:val="24"/>
          <w:szCs w:val="24"/>
        </w:rPr>
        <w:t>Обучающиеся и их родители (законные представители) удовлетворены качеством оказываемых дополнительных образовательных услуг.</w:t>
      </w:r>
    </w:p>
    <w:p w:rsidR="00D055CC" w:rsidRDefault="00D055CC" w:rsidP="00C92B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92BE1" w:rsidRDefault="00C92BE1" w:rsidP="00C92B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35D" w:rsidRDefault="005D4BD8" w:rsidP="005D4BD8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5D4BD8">
        <w:rPr>
          <w:rFonts w:ascii="Times New Roman" w:hAnsi="Times New Roman"/>
          <w:b/>
          <w:sz w:val="24"/>
          <w:szCs w:val="24"/>
        </w:rPr>
        <w:t>Требует развития:</w:t>
      </w:r>
    </w:p>
    <w:p w:rsidR="005D4BD8" w:rsidRPr="009F236C" w:rsidRDefault="009F236C" w:rsidP="009F236C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Увеличение доли образовательных программ технической, естественнонаучной, туристско-краеведческой направленности и наличие специалистов;</w:t>
      </w:r>
    </w:p>
    <w:p w:rsidR="009F236C" w:rsidRPr="009F236C" w:rsidRDefault="009F236C" w:rsidP="009F236C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Улучшить материально-техническую базу;</w:t>
      </w:r>
    </w:p>
    <w:p w:rsidR="009F236C" w:rsidRPr="009F236C" w:rsidRDefault="009F236C" w:rsidP="009F236C">
      <w:pPr>
        <w:pStyle w:val="a7"/>
        <w:numPr>
          <w:ilvl w:val="0"/>
          <w:numId w:val="24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кадров составляющей за счет привлечения молодых педагогов, а также узких специалистов из различных сфер.</w:t>
      </w:r>
    </w:p>
    <w:p w:rsidR="00F0435D" w:rsidRDefault="00F0435D" w:rsidP="00C92B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05913" w:rsidRDefault="00205913" w:rsidP="00C92BE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027570"/>
            <wp:effectExtent l="0" t="0" r="0" b="0"/>
            <wp:docPr id="1" name="Рисунок 1" descr="C:\Users\Lenok\Downloads\Screenshot_20250411_085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k\Downloads\Screenshot_20250411_08521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35D" w:rsidRDefault="00F0435D" w:rsidP="00C92B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35D" w:rsidRPr="005D4BD8" w:rsidRDefault="00F0435D" w:rsidP="00C92B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537D" w:rsidRPr="008F1E0D" w:rsidRDefault="00E2537D" w:rsidP="00D1757A">
      <w:pPr>
        <w:pStyle w:val="Default"/>
        <w:spacing w:line="276" w:lineRule="auto"/>
        <w:ind w:firstLine="708"/>
        <w:jc w:val="both"/>
      </w:pPr>
      <w:bookmarkStart w:id="3" w:name="_GoBack"/>
      <w:bookmarkEnd w:id="3"/>
    </w:p>
    <w:sectPr w:rsidR="00E2537D" w:rsidRPr="008F1E0D" w:rsidSect="00DE5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911" w:rsidRDefault="00C47911" w:rsidP="00072A09">
      <w:pPr>
        <w:spacing w:after="0" w:line="240" w:lineRule="auto"/>
      </w:pPr>
      <w:r>
        <w:separator/>
      </w:r>
    </w:p>
  </w:endnote>
  <w:endnote w:type="continuationSeparator" w:id="0">
    <w:p w:rsidR="00C47911" w:rsidRDefault="00C47911" w:rsidP="00072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911" w:rsidRDefault="00C47911" w:rsidP="00072A09">
      <w:pPr>
        <w:spacing w:after="0" w:line="240" w:lineRule="auto"/>
      </w:pPr>
      <w:r>
        <w:separator/>
      </w:r>
    </w:p>
  </w:footnote>
  <w:footnote w:type="continuationSeparator" w:id="0">
    <w:p w:rsidR="00C47911" w:rsidRDefault="00C47911" w:rsidP="00072A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80C"/>
    <w:multiLevelType w:val="hybridMultilevel"/>
    <w:tmpl w:val="FD7E8C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5032F"/>
    <w:multiLevelType w:val="hybridMultilevel"/>
    <w:tmpl w:val="91642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46076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F871ED"/>
    <w:multiLevelType w:val="hybridMultilevel"/>
    <w:tmpl w:val="D52C7578"/>
    <w:lvl w:ilvl="0" w:tplc="CD6C5DF4">
      <w:start w:val="2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F282504"/>
    <w:multiLevelType w:val="hybridMultilevel"/>
    <w:tmpl w:val="81F65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F0288B"/>
    <w:multiLevelType w:val="hybridMultilevel"/>
    <w:tmpl w:val="0E96CF56"/>
    <w:lvl w:ilvl="0" w:tplc="0419000F">
      <w:start w:val="1"/>
      <w:numFmt w:val="decimal"/>
      <w:lvlText w:val="%1."/>
      <w:lvlJc w:val="left"/>
      <w:pPr>
        <w:ind w:left="6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20C00"/>
    <w:multiLevelType w:val="hybridMultilevel"/>
    <w:tmpl w:val="9A5090B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BE64274"/>
    <w:multiLevelType w:val="hybridMultilevel"/>
    <w:tmpl w:val="64F2F7F2"/>
    <w:lvl w:ilvl="0" w:tplc="804676AE">
      <w:start w:val="2"/>
      <w:numFmt w:val="decimal"/>
      <w:lvlText w:val="%1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8">
    <w:nsid w:val="2C637FC1"/>
    <w:multiLevelType w:val="hybridMultilevel"/>
    <w:tmpl w:val="817CE32A"/>
    <w:lvl w:ilvl="0" w:tplc="600291D2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FE698C"/>
    <w:multiLevelType w:val="hybridMultilevel"/>
    <w:tmpl w:val="B8D68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84D93"/>
    <w:multiLevelType w:val="hybridMultilevel"/>
    <w:tmpl w:val="8EC6A5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6D0CE8"/>
    <w:multiLevelType w:val="hybridMultilevel"/>
    <w:tmpl w:val="C68206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1C295F"/>
    <w:multiLevelType w:val="hybridMultilevel"/>
    <w:tmpl w:val="C9C4F2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59473C"/>
    <w:multiLevelType w:val="hybridMultilevel"/>
    <w:tmpl w:val="FB269B08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48983B2B"/>
    <w:multiLevelType w:val="hybridMultilevel"/>
    <w:tmpl w:val="3D9633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8AF2DE3"/>
    <w:multiLevelType w:val="hybridMultilevel"/>
    <w:tmpl w:val="50426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E0167F"/>
    <w:multiLevelType w:val="hybridMultilevel"/>
    <w:tmpl w:val="92BEF0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>
    <w:nsid w:val="4FF83021"/>
    <w:multiLevelType w:val="hybridMultilevel"/>
    <w:tmpl w:val="3A484CC4"/>
    <w:lvl w:ilvl="0" w:tplc="1B783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DFA0ECE"/>
    <w:multiLevelType w:val="hybridMultilevel"/>
    <w:tmpl w:val="4DA646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0871D1"/>
    <w:multiLevelType w:val="hybridMultilevel"/>
    <w:tmpl w:val="7152F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4D7944"/>
    <w:multiLevelType w:val="hybridMultilevel"/>
    <w:tmpl w:val="DF50B0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C17F72"/>
    <w:multiLevelType w:val="hybridMultilevel"/>
    <w:tmpl w:val="E1A05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9A67E6"/>
    <w:multiLevelType w:val="hybridMultilevel"/>
    <w:tmpl w:val="7AC416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8"/>
  </w:num>
  <w:num w:numId="5">
    <w:abstractNumId w:val="7"/>
  </w:num>
  <w:num w:numId="6">
    <w:abstractNumId w:val="14"/>
  </w:num>
  <w:num w:numId="7">
    <w:abstractNumId w:val="15"/>
  </w:num>
  <w:num w:numId="8">
    <w:abstractNumId w:val="21"/>
  </w:num>
  <w:num w:numId="9">
    <w:abstractNumId w:val="17"/>
  </w:num>
  <w:num w:numId="10">
    <w:abstractNumId w:val="16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0"/>
  </w:num>
  <w:num w:numId="14">
    <w:abstractNumId w:val="13"/>
  </w:num>
  <w:num w:numId="15">
    <w:abstractNumId w:val="10"/>
  </w:num>
  <w:num w:numId="16">
    <w:abstractNumId w:val="4"/>
  </w:num>
  <w:num w:numId="17">
    <w:abstractNumId w:val="9"/>
  </w:num>
  <w:num w:numId="18">
    <w:abstractNumId w:val="0"/>
  </w:num>
  <w:num w:numId="19">
    <w:abstractNumId w:val="1"/>
  </w:num>
  <w:num w:numId="20">
    <w:abstractNumId w:val="5"/>
  </w:num>
  <w:num w:numId="21">
    <w:abstractNumId w:val="22"/>
  </w:num>
  <w:num w:numId="22">
    <w:abstractNumId w:val="19"/>
  </w:num>
  <w:num w:numId="23">
    <w:abstractNumId w:val="6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6DCF"/>
    <w:rsid w:val="00005502"/>
    <w:rsid w:val="00045486"/>
    <w:rsid w:val="00050C65"/>
    <w:rsid w:val="00072A09"/>
    <w:rsid w:val="000752CA"/>
    <w:rsid w:val="000816FD"/>
    <w:rsid w:val="00092A5D"/>
    <w:rsid w:val="000944C1"/>
    <w:rsid w:val="000A2D4A"/>
    <w:rsid w:val="000D1774"/>
    <w:rsid w:val="00121121"/>
    <w:rsid w:val="001368ED"/>
    <w:rsid w:val="00142B9B"/>
    <w:rsid w:val="001451EE"/>
    <w:rsid w:val="00153725"/>
    <w:rsid w:val="00156B1A"/>
    <w:rsid w:val="001769A8"/>
    <w:rsid w:val="00185F5B"/>
    <w:rsid w:val="00192A14"/>
    <w:rsid w:val="00197E1E"/>
    <w:rsid w:val="001B47E7"/>
    <w:rsid w:val="001C35A6"/>
    <w:rsid w:val="001C37E4"/>
    <w:rsid w:val="001D23A8"/>
    <w:rsid w:val="001E4E9D"/>
    <w:rsid w:val="00205913"/>
    <w:rsid w:val="0023480E"/>
    <w:rsid w:val="00235733"/>
    <w:rsid w:val="00246C79"/>
    <w:rsid w:val="00265CE8"/>
    <w:rsid w:val="0027593C"/>
    <w:rsid w:val="002846AF"/>
    <w:rsid w:val="002A345C"/>
    <w:rsid w:val="002A3E43"/>
    <w:rsid w:val="002B7F0F"/>
    <w:rsid w:val="002D49AD"/>
    <w:rsid w:val="002E7321"/>
    <w:rsid w:val="002F2D90"/>
    <w:rsid w:val="002F5551"/>
    <w:rsid w:val="00301AD4"/>
    <w:rsid w:val="003029B2"/>
    <w:rsid w:val="00304AAF"/>
    <w:rsid w:val="003239BB"/>
    <w:rsid w:val="00386992"/>
    <w:rsid w:val="00395318"/>
    <w:rsid w:val="003A1572"/>
    <w:rsid w:val="003A4D3C"/>
    <w:rsid w:val="003C14EE"/>
    <w:rsid w:val="003C5E66"/>
    <w:rsid w:val="003D69AD"/>
    <w:rsid w:val="003E1591"/>
    <w:rsid w:val="003F5AA1"/>
    <w:rsid w:val="004223D3"/>
    <w:rsid w:val="004248F9"/>
    <w:rsid w:val="0046512F"/>
    <w:rsid w:val="004679FE"/>
    <w:rsid w:val="00471CC4"/>
    <w:rsid w:val="00486772"/>
    <w:rsid w:val="004972B2"/>
    <w:rsid w:val="004B5C47"/>
    <w:rsid w:val="004B642A"/>
    <w:rsid w:val="004C28FF"/>
    <w:rsid w:val="004D6F60"/>
    <w:rsid w:val="004F5EDE"/>
    <w:rsid w:val="00507AC0"/>
    <w:rsid w:val="00515EA4"/>
    <w:rsid w:val="00526E4A"/>
    <w:rsid w:val="00564987"/>
    <w:rsid w:val="00584A20"/>
    <w:rsid w:val="00596EA7"/>
    <w:rsid w:val="005A2F40"/>
    <w:rsid w:val="005A7F2F"/>
    <w:rsid w:val="005B2D2F"/>
    <w:rsid w:val="005C15A1"/>
    <w:rsid w:val="005C5CBA"/>
    <w:rsid w:val="005D4BD8"/>
    <w:rsid w:val="005F011D"/>
    <w:rsid w:val="005F5911"/>
    <w:rsid w:val="00604440"/>
    <w:rsid w:val="00605945"/>
    <w:rsid w:val="0061458E"/>
    <w:rsid w:val="00643351"/>
    <w:rsid w:val="00652F4F"/>
    <w:rsid w:val="00655573"/>
    <w:rsid w:val="00667231"/>
    <w:rsid w:val="00672E33"/>
    <w:rsid w:val="00684090"/>
    <w:rsid w:val="006851D1"/>
    <w:rsid w:val="006B0FC0"/>
    <w:rsid w:val="006C6934"/>
    <w:rsid w:val="006C7805"/>
    <w:rsid w:val="006D63CB"/>
    <w:rsid w:val="006D6650"/>
    <w:rsid w:val="006E6F11"/>
    <w:rsid w:val="00703674"/>
    <w:rsid w:val="00714FE9"/>
    <w:rsid w:val="00715BAF"/>
    <w:rsid w:val="0073009D"/>
    <w:rsid w:val="0074273B"/>
    <w:rsid w:val="007476D5"/>
    <w:rsid w:val="007570DA"/>
    <w:rsid w:val="00780D91"/>
    <w:rsid w:val="007D0256"/>
    <w:rsid w:val="007D16D3"/>
    <w:rsid w:val="007E5A0A"/>
    <w:rsid w:val="00800C9B"/>
    <w:rsid w:val="008111F9"/>
    <w:rsid w:val="00814634"/>
    <w:rsid w:val="00814BDB"/>
    <w:rsid w:val="00821338"/>
    <w:rsid w:val="008367EF"/>
    <w:rsid w:val="0084252B"/>
    <w:rsid w:val="008515F9"/>
    <w:rsid w:val="00880AC2"/>
    <w:rsid w:val="008B0727"/>
    <w:rsid w:val="008B4495"/>
    <w:rsid w:val="008C468C"/>
    <w:rsid w:val="008D3490"/>
    <w:rsid w:val="008D47EB"/>
    <w:rsid w:val="008D4E95"/>
    <w:rsid w:val="008D59BC"/>
    <w:rsid w:val="008F152E"/>
    <w:rsid w:val="008F1E0D"/>
    <w:rsid w:val="00900D89"/>
    <w:rsid w:val="0092713F"/>
    <w:rsid w:val="0094637D"/>
    <w:rsid w:val="00965910"/>
    <w:rsid w:val="00967B02"/>
    <w:rsid w:val="0098666A"/>
    <w:rsid w:val="00990374"/>
    <w:rsid w:val="009905E0"/>
    <w:rsid w:val="00997A66"/>
    <w:rsid w:val="009A6435"/>
    <w:rsid w:val="009A7297"/>
    <w:rsid w:val="009B08CC"/>
    <w:rsid w:val="009B1B30"/>
    <w:rsid w:val="009B31A9"/>
    <w:rsid w:val="009B5073"/>
    <w:rsid w:val="009B6FD6"/>
    <w:rsid w:val="009C25C2"/>
    <w:rsid w:val="009E0CA0"/>
    <w:rsid w:val="009F236C"/>
    <w:rsid w:val="009F4AB6"/>
    <w:rsid w:val="00A20FEA"/>
    <w:rsid w:val="00A24111"/>
    <w:rsid w:val="00A3589B"/>
    <w:rsid w:val="00A46775"/>
    <w:rsid w:val="00A510BB"/>
    <w:rsid w:val="00A533BA"/>
    <w:rsid w:val="00A60318"/>
    <w:rsid w:val="00AB2DAA"/>
    <w:rsid w:val="00AC2824"/>
    <w:rsid w:val="00AC5755"/>
    <w:rsid w:val="00AC5A04"/>
    <w:rsid w:val="00AD31B8"/>
    <w:rsid w:val="00AD3D1C"/>
    <w:rsid w:val="00B132D9"/>
    <w:rsid w:val="00B235F2"/>
    <w:rsid w:val="00B40986"/>
    <w:rsid w:val="00B42A5D"/>
    <w:rsid w:val="00B55317"/>
    <w:rsid w:val="00B570D4"/>
    <w:rsid w:val="00B6501B"/>
    <w:rsid w:val="00B66412"/>
    <w:rsid w:val="00B8191F"/>
    <w:rsid w:val="00B944ED"/>
    <w:rsid w:val="00B96BAB"/>
    <w:rsid w:val="00BA2AF4"/>
    <w:rsid w:val="00BB2727"/>
    <w:rsid w:val="00BB61C6"/>
    <w:rsid w:val="00BB7C6A"/>
    <w:rsid w:val="00BC699E"/>
    <w:rsid w:val="00BE61B3"/>
    <w:rsid w:val="00BF3EEA"/>
    <w:rsid w:val="00BF4213"/>
    <w:rsid w:val="00C06AC6"/>
    <w:rsid w:val="00C231EF"/>
    <w:rsid w:val="00C34288"/>
    <w:rsid w:val="00C47911"/>
    <w:rsid w:val="00C51B67"/>
    <w:rsid w:val="00C55A3C"/>
    <w:rsid w:val="00C705A6"/>
    <w:rsid w:val="00C87ED0"/>
    <w:rsid w:val="00C92BE1"/>
    <w:rsid w:val="00CA6120"/>
    <w:rsid w:val="00CB472F"/>
    <w:rsid w:val="00CC354A"/>
    <w:rsid w:val="00CE469B"/>
    <w:rsid w:val="00CF5038"/>
    <w:rsid w:val="00D055CC"/>
    <w:rsid w:val="00D07D17"/>
    <w:rsid w:val="00D10C7D"/>
    <w:rsid w:val="00D133E1"/>
    <w:rsid w:val="00D1757A"/>
    <w:rsid w:val="00D2479B"/>
    <w:rsid w:val="00D43023"/>
    <w:rsid w:val="00D80F90"/>
    <w:rsid w:val="00DB0657"/>
    <w:rsid w:val="00DB449E"/>
    <w:rsid w:val="00DE5B11"/>
    <w:rsid w:val="00E060D4"/>
    <w:rsid w:val="00E12C43"/>
    <w:rsid w:val="00E2537D"/>
    <w:rsid w:val="00E27DA0"/>
    <w:rsid w:val="00E30B2F"/>
    <w:rsid w:val="00E33C2E"/>
    <w:rsid w:val="00E3550F"/>
    <w:rsid w:val="00E6552A"/>
    <w:rsid w:val="00EA6465"/>
    <w:rsid w:val="00EB09D5"/>
    <w:rsid w:val="00ED2F8A"/>
    <w:rsid w:val="00F0435D"/>
    <w:rsid w:val="00F2051F"/>
    <w:rsid w:val="00F25716"/>
    <w:rsid w:val="00F758F3"/>
    <w:rsid w:val="00F75D1C"/>
    <w:rsid w:val="00F841EA"/>
    <w:rsid w:val="00FA0D4F"/>
    <w:rsid w:val="00FA40D8"/>
    <w:rsid w:val="00FB6DCF"/>
    <w:rsid w:val="00FD228A"/>
    <w:rsid w:val="00FF77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  <o:rules v:ext="edit">
        <o:r id="V:Rule1" type="connector" idref="#AutoShape 6"/>
        <o:r id="V:Rule2" type="connector" idref="#AutoShape 3"/>
        <o:r id="V:Rule3" type="connector" idref="#AutoShape 9"/>
        <o:r id="V:Rule4" type="connector" idref="#AutoShape 5"/>
        <o:r id="V:Rule5" type="connector" idref="#AutoShape 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B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072A09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72A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072A09"/>
    <w:rPr>
      <w:rFonts w:cs="Times New Roman"/>
    </w:rPr>
  </w:style>
  <w:style w:type="paragraph" w:styleId="a7">
    <w:name w:val="List Paragraph"/>
    <w:basedOn w:val="a"/>
    <w:uiPriority w:val="34"/>
    <w:qFormat/>
    <w:rsid w:val="00185F5B"/>
    <w:pPr>
      <w:ind w:left="720"/>
      <w:contextualSpacing/>
    </w:pPr>
  </w:style>
  <w:style w:type="paragraph" w:styleId="a8">
    <w:name w:val="No Spacing"/>
    <w:link w:val="a9"/>
    <w:uiPriority w:val="1"/>
    <w:qFormat/>
    <w:rsid w:val="00185F5B"/>
    <w:rPr>
      <w:rFonts w:cs="Calibri"/>
      <w:sz w:val="22"/>
      <w:szCs w:val="22"/>
      <w:lang w:eastAsia="en-US"/>
    </w:rPr>
  </w:style>
  <w:style w:type="table" w:styleId="aa">
    <w:name w:val="Table Grid"/>
    <w:basedOn w:val="a1"/>
    <w:rsid w:val="00185F5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185F5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b">
    <w:name w:val="Normal (Web)"/>
    <w:basedOn w:val="a"/>
    <w:uiPriority w:val="99"/>
    <w:rsid w:val="00967B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rsid w:val="0096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967B02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CA6120"/>
    <w:rPr>
      <w:color w:val="0000FF" w:themeColor="hyperlink"/>
      <w:u w:val="single"/>
    </w:rPr>
  </w:style>
  <w:style w:type="character" w:customStyle="1" w:styleId="a9">
    <w:name w:val="Без интервала Знак"/>
    <w:basedOn w:val="a0"/>
    <w:link w:val="a8"/>
    <w:uiPriority w:val="1"/>
    <w:rsid w:val="00D055CC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cdo-kurb.edu.y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do-kurb.edu.ya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1F64B-3313-4D09-A541-25492F0A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1972</TotalTime>
  <Pages>1</Pages>
  <Words>2552</Words>
  <Characters>14548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</dc:creator>
  <cp:lastModifiedBy>Lenok</cp:lastModifiedBy>
  <cp:revision>29</cp:revision>
  <cp:lastPrinted>2025-02-26T11:18:00Z</cp:lastPrinted>
  <dcterms:created xsi:type="dcterms:W3CDTF">2020-03-18T10:06:00Z</dcterms:created>
  <dcterms:modified xsi:type="dcterms:W3CDTF">2025-04-11T05:54:00Z</dcterms:modified>
</cp:coreProperties>
</file>